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s-ES"/>
        </w:rPr>
        <w:id w:val="4797991"/>
        <w:docPartObj>
          <w:docPartGallery w:val="Cover Pages"/>
          <w:docPartUnique/>
        </w:docPartObj>
      </w:sdtPr>
      <w:sdtEndPr>
        <w:rPr>
          <w:lang w:val="es-BO"/>
        </w:rPr>
      </w:sdtEndPr>
      <w:sdtContent>
        <w:p w:rsidR="008F7F85" w:rsidRDefault="00352E02">
          <w:pPr>
            <w:rPr>
              <w:lang w:val="es-ES"/>
            </w:rPr>
          </w:pPr>
          <w:r>
            <w:rPr>
              <w:noProof/>
              <w:lang w:val="es-ES" w:eastAsia="es-ES"/>
            </w:rPr>
            <w:pict>
              <v:roundrect id="_x0000_s1406" style="position:absolute;margin-left:-38.05pt;margin-top:15.35pt;width:192pt;height:63.75pt;z-index:251766784;mso-position-horizontal-relative:text;mso-position-vertical-relative:text" arcsize="10923f" strokecolor="white [3212]">
                <v:textbox style="mso-next-textbox:#_x0000_s1406">
                  <w:txbxContent>
                    <w:p w:rsidR="00352E02" w:rsidRPr="008433DC" w:rsidRDefault="00352E02" w:rsidP="00353E28">
                      <w:pPr>
                        <w:rPr>
                          <w:rFonts w:asciiTheme="majorHAnsi" w:eastAsiaTheme="majorEastAsia" w:hAnsiTheme="majorHAnsi" w:cstheme="majorBidi"/>
                          <w:sz w:val="72"/>
                          <w:szCs w:val="72"/>
                          <w:lang w:val="es-ES"/>
                        </w:rPr>
                      </w:pPr>
                      <w:r>
                        <w:rPr>
                          <w:rFonts w:asciiTheme="majorHAnsi" w:eastAsiaTheme="majorEastAsia" w:hAnsiTheme="majorHAnsi" w:cstheme="majorBidi"/>
                          <w:sz w:val="72"/>
                          <w:szCs w:val="72"/>
                          <w:lang w:val="es-ES"/>
                        </w:rPr>
                        <w:t>TEMA Nº2</w:t>
                      </w:r>
                    </w:p>
                  </w:txbxContent>
                </v:textbox>
              </v:roundrect>
            </w:pict>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682"/>
          </w:tblGrid>
          <w:tr w:rsidR="008F7F85">
            <w:sdt>
              <w:sdtPr>
                <w:rPr>
                  <w:rFonts w:asciiTheme="majorHAnsi" w:eastAsiaTheme="majorEastAsia" w:hAnsiTheme="majorHAnsi" w:cstheme="majorBidi"/>
                  <w:sz w:val="72"/>
                  <w:szCs w:val="72"/>
                </w:rPr>
                <w:alias w:val="Título"/>
                <w:id w:val="13553149"/>
                <w:placeholder>
                  <w:docPart w:val="9E7C59DA12C34BFBAC01CE5AA4CB16CA"/>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8F7F85" w:rsidRDefault="008F7F85">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DISTRIBUCIONES DE PROBABILIDAD</w:t>
                    </w:r>
                  </w:p>
                </w:tc>
              </w:sdtContent>
            </w:sdt>
          </w:tr>
          <w:tr w:rsidR="008F7F85">
            <w:tc>
              <w:tcPr>
                <w:tcW w:w="0" w:type="auto"/>
              </w:tcPr>
              <w:p w:rsidR="008F7F85" w:rsidRPr="00353E28" w:rsidRDefault="008F7F85" w:rsidP="008F7F85">
                <w:pPr>
                  <w:spacing w:after="0" w:line="240" w:lineRule="auto"/>
                  <w:rPr>
                    <w:rFonts w:ascii="Calibri" w:eastAsia="Times New Roman" w:hAnsi="Calibri" w:cs="Times New Roman"/>
                    <w:i/>
                    <w:color w:val="000000"/>
                    <w:lang w:val="es-ES" w:eastAsia="es-ES"/>
                  </w:rPr>
                </w:pPr>
                <w:r w:rsidRPr="008F7F85">
                  <w:rPr>
                    <w:rFonts w:ascii="Calibri" w:eastAsia="Times New Roman" w:hAnsi="Calibri" w:cs="Times New Roman"/>
                    <w:i/>
                    <w:color w:val="000000"/>
                    <w:sz w:val="28"/>
                    <w:szCs w:val="28"/>
                    <w:lang w:val="es-ES" w:eastAsia="es-ES"/>
                  </w:rPr>
                  <w:t>T</w:t>
                </w:r>
                <w:r w:rsidRPr="008F7F85">
                  <w:rPr>
                    <w:rFonts w:ascii="Calibri" w:eastAsia="Times New Roman" w:hAnsi="Calibri" w:cs="Times New Roman"/>
                    <w:i/>
                    <w:color w:val="000000"/>
                    <w:lang w:val="es-ES" w:eastAsia="es-ES"/>
                  </w:rPr>
                  <w:t>ipos de distribuciones de probabilidad</w:t>
                </w:r>
              </w:p>
              <w:p w:rsidR="008F7F85" w:rsidRPr="00353E28" w:rsidRDefault="008F7F85" w:rsidP="008F7F85">
                <w:pPr>
                  <w:spacing w:after="0" w:line="240" w:lineRule="auto"/>
                  <w:rPr>
                    <w:rFonts w:ascii="Calibri" w:eastAsia="Times New Roman" w:hAnsi="Calibri" w:cs="Times New Roman"/>
                    <w:i/>
                    <w:color w:val="000000"/>
                    <w:lang w:val="es-ES" w:eastAsia="es-ES"/>
                  </w:rPr>
                </w:pPr>
                <w:r w:rsidRPr="008F7F85">
                  <w:rPr>
                    <w:rFonts w:ascii="Calibri" w:eastAsia="Times New Roman" w:hAnsi="Calibri" w:cs="Times New Roman"/>
                    <w:i/>
                    <w:color w:val="000000"/>
                    <w:sz w:val="28"/>
                    <w:szCs w:val="28"/>
                    <w:lang w:val="es-ES" w:eastAsia="es-ES"/>
                  </w:rPr>
                  <w:t>M</w:t>
                </w:r>
                <w:r w:rsidRPr="008F7F85">
                  <w:rPr>
                    <w:rFonts w:ascii="Calibri" w:eastAsia="Times New Roman" w:hAnsi="Calibri" w:cs="Times New Roman"/>
                    <w:i/>
                    <w:color w:val="000000"/>
                    <w:lang w:val="es-ES" w:eastAsia="es-ES"/>
                  </w:rPr>
                  <w:t>edia y varianza de distribuciones discretas</w:t>
                </w:r>
              </w:p>
              <w:p w:rsidR="008F7F85" w:rsidRPr="00353E28" w:rsidRDefault="008F7F85" w:rsidP="008F7F85">
                <w:pPr>
                  <w:spacing w:after="0" w:line="240" w:lineRule="auto"/>
                  <w:rPr>
                    <w:rFonts w:ascii="Calibri" w:eastAsia="Times New Roman" w:hAnsi="Calibri" w:cs="Times New Roman"/>
                    <w:i/>
                    <w:color w:val="000000"/>
                    <w:lang w:val="es-ES" w:eastAsia="es-ES"/>
                  </w:rPr>
                </w:pPr>
                <w:r w:rsidRPr="008F7F85">
                  <w:rPr>
                    <w:rFonts w:ascii="Calibri" w:eastAsia="Times New Roman" w:hAnsi="Calibri" w:cs="Times New Roman"/>
                    <w:i/>
                    <w:color w:val="000000"/>
                    <w:sz w:val="28"/>
                    <w:szCs w:val="28"/>
                    <w:lang w:val="es-ES" w:eastAsia="es-ES"/>
                  </w:rPr>
                  <w:t>L</w:t>
                </w:r>
                <w:r w:rsidRPr="008F7F85">
                  <w:rPr>
                    <w:rFonts w:ascii="Calibri" w:eastAsia="Times New Roman" w:hAnsi="Calibri" w:cs="Times New Roman"/>
                    <w:i/>
                    <w:color w:val="000000"/>
                    <w:lang w:val="es-ES" w:eastAsia="es-ES"/>
                  </w:rPr>
                  <w:t xml:space="preserve">a </w:t>
                </w:r>
                <w:r w:rsidR="00353E28" w:rsidRPr="00353E28">
                  <w:rPr>
                    <w:rFonts w:ascii="Calibri" w:eastAsia="Times New Roman" w:hAnsi="Calibri" w:cs="Times New Roman"/>
                    <w:i/>
                    <w:color w:val="000000"/>
                    <w:lang w:val="es-ES" w:eastAsia="es-ES"/>
                  </w:rPr>
                  <w:t>distribución</w:t>
                </w:r>
                <w:r w:rsidRPr="008F7F85">
                  <w:rPr>
                    <w:rFonts w:ascii="Calibri" w:eastAsia="Times New Roman" w:hAnsi="Calibri" w:cs="Times New Roman"/>
                    <w:i/>
                    <w:color w:val="000000"/>
                    <w:lang w:val="es-ES" w:eastAsia="es-ES"/>
                  </w:rPr>
                  <w:t xml:space="preserve"> binomial</w:t>
                </w:r>
              </w:p>
              <w:p w:rsidR="008F7F85" w:rsidRPr="00353E28" w:rsidRDefault="008F7F85" w:rsidP="008F7F85">
                <w:pPr>
                  <w:spacing w:after="0" w:line="240" w:lineRule="auto"/>
                  <w:rPr>
                    <w:rFonts w:ascii="Calibri" w:eastAsia="Times New Roman" w:hAnsi="Calibri" w:cs="Times New Roman"/>
                    <w:i/>
                    <w:color w:val="000000"/>
                    <w:lang w:val="es-ES" w:eastAsia="es-ES"/>
                  </w:rPr>
                </w:pPr>
                <w:r w:rsidRPr="008F7F85">
                  <w:rPr>
                    <w:rFonts w:ascii="Calibri" w:eastAsia="Times New Roman" w:hAnsi="Calibri" w:cs="Times New Roman"/>
                    <w:i/>
                    <w:color w:val="000000"/>
                    <w:sz w:val="28"/>
                    <w:szCs w:val="28"/>
                    <w:lang w:val="es-ES" w:eastAsia="es-ES"/>
                  </w:rPr>
                  <w:t>L</w:t>
                </w:r>
                <w:r w:rsidRPr="008F7F85">
                  <w:rPr>
                    <w:rFonts w:ascii="Calibri" w:eastAsia="Times New Roman" w:hAnsi="Calibri" w:cs="Times New Roman"/>
                    <w:i/>
                    <w:color w:val="000000"/>
                    <w:lang w:val="es-ES" w:eastAsia="es-ES"/>
                  </w:rPr>
                  <w:t xml:space="preserve">a </w:t>
                </w:r>
                <w:r w:rsidR="00353E28" w:rsidRPr="00353E28">
                  <w:rPr>
                    <w:rFonts w:ascii="Calibri" w:eastAsia="Times New Roman" w:hAnsi="Calibri" w:cs="Times New Roman"/>
                    <w:i/>
                    <w:color w:val="000000"/>
                    <w:lang w:val="es-ES" w:eastAsia="es-ES"/>
                  </w:rPr>
                  <w:t xml:space="preserve">distribución </w:t>
                </w:r>
                <w:proofErr w:type="spellStart"/>
                <w:r w:rsidR="00353E28" w:rsidRPr="00353E28">
                  <w:rPr>
                    <w:rFonts w:ascii="Calibri" w:eastAsia="Times New Roman" w:hAnsi="Calibri" w:cs="Times New Roman"/>
                    <w:i/>
                    <w:color w:val="000000"/>
                    <w:lang w:val="es-ES" w:eastAsia="es-ES"/>
                  </w:rPr>
                  <w:t>h</w:t>
                </w:r>
                <w:r w:rsidRPr="008F7F85">
                  <w:rPr>
                    <w:rFonts w:ascii="Calibri" w:eastAsia="Times New Roman" w:hAnsi="Calibri" w:cs="Times New Roman"/>
                    <w:i/>
                    <w:color w:val="000000"/>
                    <w:lang w:val="es-ES" w:eastAsia="es-ES"/>
                  </w:rPr>
                  <w:t>ipergeometrica</w:t>
                </w:r>
                <w:proofErr w:type="spellEnd"/>
              </w:p>
              <w:p w:rsidR="008F7F85" w:rsidRPr="00353E28" w:rsidRDefault="008F7F85" w:rsidP="008F7F85">
                <w:pPr>
                  <w:spacing w:after="0" w:line="240" w:lineRule="auto"/>
                  <w:rPr>
                    <w:rFonts w:ascii="Calibri" w:eastAsia="Times New Roman" w:hAnsi="Calibri" w:cs="Times New Roman"/>
                    <w:i/>
                    <w:color w:val="000000"/>
                    <w:lang w:val="es-ES" w:eastAsia="es-ES"/>
                  </w:rPr>
                </w:pPr>
                <w:r w:rsidRPr="008F7F85">
                  <w:rPr>
                    <w:rFonts w:ascii="Calibri" w:eastAsia="Times New Roman" w:hAnsi="Calibri" w:cs="Times New Roman"/>
                    <w:i/>
                    <w:color w:val="000000"/>
                    <w:sz w:val="28"/>
                    <w:szCs w:val="28"/>
                    <w:lang w:val="es-ES" w:eastAsia="es-ES"/>
                  </w:rPr>
                  <w:t>L</w:t>
                </w:r>
                <w:r w:rsidRPr="008F7F85">
                  <w:rPr>
                    <w:rFonts w:ascii="Calibri" w:eastAsia="Times New Roman" w:hAnsi="Calibri" w:cs="Times New Roman"/>
                    <w:i/>
                    <w:color w:val="000000"/>
                    <w:lang w:val="es-ES" w:eastAsia="es-ES"/>
                  </w:rPr>
                  <w:t xml:space="preserve">a </w:t>
                </w:r>
                <w:r w:rsidR="00353E28" w:rsidRPr="00353E28">
                  <w:rPr>
                    <w:rFonts w:ascii="Calibri" w:eastAsia="Times New Roman" w:hAnsi="Calibri" w:cs="Times New Roman"/>
                    <w:i/>
                    <w:color w:val="000000"/>
                    <w:lang w:val="es-ES" w:eastAsia="es-ES"/>
                  </w:rPr>
                  <w:t>distribución</w:t>
                </w:r>
                <w:r w:rsidRPr="008F7F85">
                  <w:rPr>
                    <w:rFonts w:ascii="Calibri" w:eastAsia="Times New Roman" w:hAnsi="Calibri" w:cs="Times New Roman"/>
                    <w:i/>
                    <w:color w:val="000000"/>
                    <w:lang w:val="es-ES" w:eastAsia="es-ES"/>
                  </w:rPr>
                  <w:t xml:space="preserve"> </w:t>
                </w:r>
                <w:proofErr w:type="spellStart"/>
                <w:r w:rsidRPr="008F7F85">
                  <w:rPr>
                    <w:rFonts w:ascii="Calibri" w:eastAsia="Times New Roman" w:hAnsi="Calibri" w:cs="Times New Roman"/>
                    <w:i/>
                    <w:color w:val="000000"/>
                    <w:lang w:val="es-ES" w:eastAsia="es-ES"/>
                  </w:rPr>
                  <w:t>poisson</w:t>
                </w:r>
                <w:proofErr w:type="spellEnd"/>
              </w:p>
              <w:p w:rsidR="008F7F85" w:rsidRPr="00353E28" w:rsidRDefault="008F7F85" w:rsidP="008F7F85">
                <w:pPr>
                  <w:spacing w:after="0" w:line="240" w:lineRule="auto"/>
                  <w:rPr>
                    <w:rFonts w:ascii="Calibri" w:eastAsia="Times New Roman" w:hAnsi="Calibri" w:cs="Times New Roman"/>
                    <w:i/>
                    <w:color w:val="000000"/>
                    <w:lang w:val="es-ES" w:eastAsia="es-ES"/>
                  </w:rPr>
                </w:pPr>
                <w:r w:rsidRPr="008F7F85">
                  <w:rPr>
                    <w:rFonts w:ascii="Calibri" w:eastAsia="Times New Roman" w:hAnsi="Calibri" w:cs="Times New Roman"/>
                    <w:i/>
                    <w:color w:val="000000"/>
                    <w:sz w:val="28"/>
                    <w:szCs w:val="28"/>
                    <w:lang w:val="es-ES" w:eastAsia="es-ES"/>
                  </w:rPr>
                  <w:t>L</w:t>
                </w:r>
                <w:r w:rsidRPr="008F7F85">
                  <w:rPr>
                    <w:rFonts w:ascii="Calibri" w:eastAsia="Times New Roman" w:hAnsi="Calibri" w:cs="Times New Roman"/>
                    <w:i/>
                    <w:color w:val="000000"/>
                    <w:lang w:val="es-ES" w:eastAsia="es-ES"/>
                  </w:rPr>
                  <w:t xml:space="preserve">a </w:t>
                </w:r>
                <w:r w:rsidR="00353E28" w:rsidRPr="00353E28">
                  <w:rPr>
                    <w:rFonts w:ascii="Calibri" w:eastAsia="Times New Roman" w:hAnsi="Calibri" w:cs="Times New Roman"/>
                    <w:i/>
                    <w:color w:val="000000"/>
                    <w:lang w:val="es-ES" w:eastAsia="es-ES"/>
                  </w:rPr>
                  <w:t>distribución</w:t>
                </w:r>
                <w:r w:rsidRPr="008F7F85">
                  <w:rPr>
                    <w:rFonts w:ascii="Calibri" w:eastAsia="Times New Roman" w:hAnsi="Calibri" w:cs="Times New Roman"/>
                    <w:i/>
                    <w:color w:val="000000"/>
                    <w:lang w:val="es-ES" w:eastAsia="es-ES"/>
                  </w:rPr>
                  <w:t xml:space="preserve"> exponencial</w:t>
                </w:r>
              </w:p>
              <w:p w:rsidR="008F7F85" w:rsidRPr="00353E28" w:rsidRDefault="008F7F85" w:rsidP="008F7F85">
                <w:pPr>
                  <w:spacing w:after="0" w:line="240" w:lineRule="auto"/>
                  <w:rPr>
                    <w:rFonts w:ascii="Calibri" w:eastAsia="Times New Roman" w:hAnsi="Calibri" w:cs="Times New Roman"/>
                    <w:i/>
                    <w:color w:val="000000"/>
                    <w:lang w:val="es-ES" w:eastAsia="es-ES"/>
                  </w:rPr>
                </w:pPr>
                <w:r w:rsidRPr="008F7F85">
                  <w:rPr>
                    <w:rFonts w:ascii="Calibri" w:eastAsia="Times New Roman" w:hAnsi="Calibri" w:cs="Times New Roman"/>
                    <w:i/>
                    <w:color w:val="000000"/>
                    <w:sz w:val="28"/>
                    <w:szCs w:val="28"/>
                    <w:lang w:val="es-ES" w:eastAsia="es-ES"/>
                  </w:rPr>
                  <w:t>L</w:t>
                </w:r>
                <w:r w:rsidRPr="008F7F85">
                  <w:rPr>
                    <w:rFonts w:ascii="Calibri" w:eastAsia="Times New Roman" w:hAnsi="Calibri" w:cs="Times New Roman"/>
                    <w:i/>
                    <w:color w:val="000000"/>
                    <w:lang w:val="es-ES" w:eastAsia="es-ES"/>
                  </w:rPr>
                  <w:t xml:space="preserve">a </w:t>
                </w:r>
                <w:r w:rsidR="00353E28" w:rsidRPr="00353E28">
                  <w:rPr>
                    <w:rFonts w:ascii="Calibri" w:eastAsia="Times New Roman" w:hAnsi="Calibri" w:cs="Times New Roman"/>
                    <w:i/>
                    <w:color w:val="000000"/>
                    <w:lang w:val="es-ES" w:eastAsia="es-ES"/>
                  </w:rPr>
                  <w:t>distribución</w:t>
                </w:r>
                <w:r w:rsidRPr="008F7F85">
                  <w:rPr>
                    <w:rFonts w:ascii="Calibri" w:eastAsia="Times New Roman" w:hAnsi="Calibri" w:cs="Times New Roman"/>
                    <w:i/>
                    <w:color w:val="000000"/>
                    <w:lang w:val="es-ES" w:eastAsia="es-ES"/>
                  </w:rPr>
                  <w:t xml:space="preserve"> uniforme</w:t>
                </w:r>
              </w:p>
              <w:p w:rsidR="008F7F85" w:rsidRDefault="008F7F85" w:rsidP="008F7F85">
                <w:pPr>
                  <w:pStyle w:val="Sinespaciado"/>
                  <w:rPr>
                    <w:sz w:val="40"/>
                    <w:szCs w:val="40"/>
                  </w:rPr>
                </w:pPr>
                <w:r w:rsidRPr="008F7F85">
                  <w:rPr>
                    <w:rFonts w:ascii="Calibri" w:eastAsia="Times New Roman" w:hAnsi="Calibri" w:cs="Times New Roman"/>
                    <w:i/>
                    <w:color w:val="000000"/>
                    <w:sz w:val="28"/>
                    <w:szCs w:val="28"/>
                    <w:lang w:eastAsia="es-ES"/>
                  </w:rPr>
                  <w:t>L</w:t>
                </w:r>
                <w:r w:rsidRPr="008F7F85">
                  <w:rPr>
                    <w:rFonts w:ascii="Calibri" w:eastAsia="Times New Roman" w:hAnsi="Calibri" w:cs="Times New Roman"/>
                    <w:i/>
                    <w:color w:val="000000"/>
                    <w:lang w:eastAsia="es-ES"/>
                  </w:rPr>
                  <w:t xml:space="preserve">a </w:t>
                </w:r>
                <w:r w:rsidR="00353E28" w:rsidRPr="00353E28">
                  <w:rPr>
                    <w:rFonts w:ascii="Calibri" w:eastAsia="Times New Roman" w:hAnsi="Calibri" w:cs="Times New Roman"/>
                    <w:i/>
                    <w:color w:val="000000"/>
                    <w:lang w:eastAsia="es-ES"/>
                  </w:rPr>
                  <w:t>distribución</w:t>
                </w:r>
                <w:r w:rsidRPr="008F7F85">
                  <w:rPr>
                    <w:rFonts w:ascii="Calibri" w:eastAsia="Times New Roman" w:hAnsi="Calibri" w:cs="Times New Roman"/>
                    <w:i/>
                    <w:color w:val="000000"/>
                    <w:lang w:eastAsia="es-ES"/>
                  </w:rPr>
                  <w:t xml:space="preserve"> normal</w:t>
                </w:r>
              </w:p>
            </w:tc>
          </w:tr>
          <w:tr w:rsidR="008F7F85" w:rsidRPr="00352E02" w:rsidTr="008F7F85">
            <w:trPr>
              <w:trHeight w:val="367"/>
            </w:trPr>
            <w:tc>
              <w:tcPr>
                <w:tcW w:w="0" w:type="auto"/>
              </w:tcPr>
              <w:p w:rsidR="008F7F85" w:rsidRPr="008F7F85" w:rsidRDefault="008F7F85" w:rsidP="008F7F85">
                <w:pPr>
                  <w:pStyle w:val="Sinespaciado"/>
                  <w:rPr>
                    <w:sz w:val="28"/>
                    <w:szCs w:val="28"/>
                    <w:lang w:val="en-US"/>
                  </w:rPr>
                </w:pPr>
                <w:proofErr w:type="spellStart"/>
                <w:r w:rsidRPr="008F7F85">
                  <w:rPr>
                    <w:sz w:val="28"/>
                    <w:szCs w:val="28"/>
                    <w:lang w:val="en-US"/>
                  </w:rPr>
                  <w:t>Lic</w:t>
                </w:r>
                <w:proofErr w:type="spellEnd"/>
                <w:r w:rsidRPr="008F7F85">
                  <w:rPr>
                    <w:sz w:val="28"/>
                    <w:szCs w:val="28"/>
                    <w:lang w:val="en-US"/>
                  </w:rPr>
                  <w:t xml:space="preserve">. Henry </w:t>
                </w:r>
                <w:proofErr w:type="spellStart"/>
                <w:r w:rsidRPr="008F7F85">
                  <w:rPr>
                    <w:sz w:val="28"/>
                    <w:szCs w:val="28"/>
                    <w:lang w:val="en-US"/>
                  </w:rPr>
                  <w:t>Rukner</w:t>
                </w:r>
                <w:proofErr w:type="spellEnd"/>
                <w:r w:rsidRPr="008F7F85">
                  <w:rPr>
                    <w:sz w:val="28"/>
                    <w:szCs w:val="28"/>
                    <w:lang w:val="en-US"/>
                  </w:rPr>
                  <w:t xml:space="preserve"> Reynaga Arce</w:t>
                </w:r>
              </w:p>
            </w:tc>
          </w:tr>
        </w:tbl>
        <w:p w:rsidR="008F7F85" w:rsidRPr="008F7F85" w:rsidRDefault="008F7F85">
          <w:pPr>
            <w:rPr>
              <w:lang w:val="en-US"/>
            </w:rPr>
          </w:pPr>
        </w:p>
        <w:p w:rsidR="008F7F85" w:rsidRDefault="008F7F85">
          <w:r w:rsidRPr="008F7F85">
            <w:rPr>
              <w:lang w:val="en-US"/>
            </w:rPr>
            <w:br w:type="page"/>
          </w:r>
        </w:p>
      </w:sdtContent>
    </w:sdt>
    <w:p w:rsidR="00EC1B83" w:rsidRPr="00BA61CA" w:rsidRDefault="000D283D">
      <w:pPr>
        <w:rPr>
          <w:b/>
        </w:rPr>
      </w:pPr>
      <w:r w:rsidRPr="00BA61CA">
        <w:rPr>
          <w:b/>
        </w:rPr>
        <w:lastRenderedPageBreak/>
        <w:t>TEMA 2</w:t>
      </w:r>
    </w:p>
    <w:p w:rsidR="000D283D" w:rsidRDefault="000D283D" w:rsidP="000D283D">
      <w:pPr>
        <w:jc w:val="center"/>
        <w:rPr>
          <w:b/>
        </w:rPr>
      </w:pPr>
      <w:r w:rsidRPr="000D283D">
        <w:rPr>
          <w:b/>
        </w:rPr>
        <w:t>DISTRIBUCIONES DE PROBABILIDAD</w:t>
      </w:r>
    </w:p>
    <w:p w:rsidR="000D283D" w:rsidRDefault="000D283D" w:rsidP="000D283D">
      <w:pPr>
        <w:rPr>
          <w:b/>
        </w:rPr>
      </w:pPr>
      <w:r>
        <w:rPr>
          <w:b/>
        </w:rPr>
        <w:t>2.1 VARIABLES Y TIPOS DE VARIABLES</w:t>
      </w:r>
    </w:p>
    <w:p w:rsidR="000D283D" w:rsidRPr="008F7F85" w:rsidRDefault="000D283D" w:rsidP="00684D08">
      <w:pPr>
        <w:jc w:val="both"/>
      </w:pPr>
      <w:r w:rsidRPr="008F7F85">
        <w:t>Variable estadística: Es una característica de una población, que es de importancia en el análisis a realizar y que puede tomar diferentes valores: X, Y, etc.</w:t>
      </w:r>
    </w:p>
    <w:p w:rsidR="000D283D" w:rsidRDefault="000D283D" w:rsidP="00684D08">
      <w:pPr>
        <w:jc w:val="both"/>
      </w:pPr>
      <w:r w:rsidRPr="004E1C0A">
        <w:rPr>
          <w:b/>
        </w:rPr>
        <w:t>Variable aleatoria:</w:t>
      </w:r>
      <w:r>
        <w:t xml:space="preserve"> Es una variable cuyo valor es el resultado de un evento aleatorio. Si suponemos que lanzamos una moneda tres</w:t>
      </w:r>
      <w:r w:rsidR="00013DAE">
        <w:t xml:space="preserve"> veces los posibles resultados s</w:t>
      </w:r>
      <w:r>
        <w:t>on que salga 0 caras, 1 cara, 2 caras o 3 caras. La variable aleatoria  es el número  de las caras que se obtienen, y los posibles resultados son los valores de la variable aleatoria.</w:t>
      </w:r>
      <w:r w:rsidR="004E1C0A">
        <w:t xml:space="preserve"> </w:t>
      </w:r>
      <w:r w:rsidR="00F41B10">
        <w:t>Estas variables</w:t>
      </w:r>
      <w:r w:rsidR="00BA61CA">
        <w:t xml:space="preserve"> se subdividen en</w:t>
      </w:r>
      <w:r w:rsidR="004E1C0A">
        <w:t xml:space="preserve"> discretas y continúas.</w:t>
      </w:r>
    </w:p>
    <w:p w:rsidR="004E1C0A" w:rsidRDefault="004E1C0A" w:rsidP="00684D08">
      <w:pPr>
        <w:jc w:val="both"/>
      </w:pPr>
      <w:r w:rsidRPr="004E1C0A">
        <w:rPr>
          <w:b/>
        </w:rPr>
        <w:t>Variable aleatoria discreta:</w:t>
      </w:r>
      <w:r>
        <w:t xml:space="preserve"> Esta variable puede  asumir solo ciertos valores, con frecuencia números enteros, y resulta principalmente del conteo. Como ejemplo podemos mencionar el número de autos que llega a un estacionamiento en una hora, esta variable puede asumir muchos valores pero todos enteros pues sería irracional que lleguen 11.5 automóviles en una hora puesto que esta variable solo se contabiliza con números enteros. </w:t>
      </w:r>
    </w:p>
    <w:p w:rsidR="004E1C0A" w:rsidRDefault="004E1C0A" w:rsidP="00684D08">
      <w:pPr>
        <w:jc w:val="both"/>
      </w:pPr>
      <w:r w:rsidRPr="004E1C0A">
        <w:rPr>
          <w:b/>
        </w:rPr>
        <w:t>Variable aleatoria continúa</w:t>
      </w:r>
      <w:r>
        <w:t>: Resulta principalmente de la medición  y puede tomar cualquier valor, al menos  dentro de un rango dado, es decir asume valores reales. Un ejemplo puede ser la medición del peso de los peleadores de box, cada categoría tiene un peso mínimo y máximo pero dentro de ese intervalo cualquier peso es válido.</w:t>
      </w:r>
    </w:p>
    <w:p w:rsidR="004E1C0A" w:rsidRDefault="004E1C0A" w:rsidP="00F41B10">
      <w:pPr>
        <w:ind w:firstLine="708"/>
        <w:jc w:val="both"/>
      </w:pPr>
      <w:r w:rsidRPr="004E1C0A">
        <w:rPr>
          <w:b/>
          <w:i/>
        </w:rPr>
        <w:t>En la práctica</w:t>
      </w:r>
      <w:r>
        <w:t xml:space="preserve">: En la </w:t>
      </w:r>
      <w:r w:rsidR="00F772C3">
        <w:t>práctica</w:t>
      </w:r>
      <w:r>
        <w:t xml:space="preserve"> una variable aleatoria discreta puede tomarse por una continua y viceversa </w:t>
      </w:r>
      <w:r w:rsidR="00684D08">
        <w:t>de acuerdo a la técnica de medición a emplearse y l</w:t>
      </w:r>
      <w:r w:rsidR="00BA61CA">
        <w:t>os objetivos del investigador, por lo que se</w:t>
      </w:r>
      <w:r w:rsidR="00684D08">
        <w:t xml:space="preserve">  pueden emplear números reales o enteros. Por ejemplo</w:t>
      </w:r>
      <w:r w:rsidR="00F772C3">
        <w:t>: la</w:t>
      </w:r>
      <w:r w:rsidR="00684D08">
        <w:t xml:space="preserve"> medi</w:t>
      </w:r>
      <w:r w:rsidR="00BA61CA">
        <w:t>ción de edificios siempre se</w:t>
      </w:r>
      <w:r w:rsidR="00684D08">
        <w:t xml:space="preserve"> calcula en metros, sin embargo en la pelea por </w:t>
      </w:r>
      <w:r w:rsidR="00BA61CA">
        <w:t xml:space="preserve">el </w:t>
      </w:r>
      <w:r w:rsidR="00F772C3">
        <w:t>título</w:t>
      </w:r>
      <w:r w:rsidR="00BA61CA">
        <w:t xml:space="preserve"> de edificio más alto</w:t>
      </w:r>
      <w:r w:rsidR="00684D08">
        <w:t xml:space="preserve"> del país se toman en cuenta </w:t>
      </w:r>
      <w:r w:rsidR="00BA61CA">
        <w:t xml:space="preserve">también </w:t>
      </w:r>
      <w:r w:rsidR="00684D08">
        <w:t xml:space="preserve">los </w:t>
      </w:r>
      <w:r w:rsidR="00E23707">
        <w:t>centímetros</w:t>
      </w:r>
      <w:r w:rsidR="00684D08">
        <w:t>.</w:t>
      </w:r>
    </w:p>
    <w:p w:rsidR="00684D08" w:rsidRDefault="00F41B10" w:rsidP="00684D08">
      <w:pPr>
        <w:jc w:val="both"/>
      </w:pPr>
      <w:r w:rsidRPr="00F41B10">
        <w:rPr>
          <w:b/>
        </w:rPr>
        <w:t>Distribuciones de probabilidad</w:t>
      </w:r>
      <w:r w:rsidR="00F34431">
        <w:rPr>
          <w:b/>
        </w:rPr>
        <w:t xml:space="preserve">: </w:t>
      </w:r>
      <w:r w:rsidRPr="00F41B10">
        <w:t>Es</w:t>
      </w:r>
      <w:r>
        <w:rPr>
          <w:b/>
        </w:rPr>
        <w:t xml:space="preserve"> </w:t>
      </w:r>
      <w:r>
        <w:t>el despliegue  de todos los posibles resultados de un experimento junto con las probabilidades de cada resultado</w:t>
      </w:r>
      <w:r w:rsidR="00F34431">
        <w:t>, en otras palabras describe como se distribuyen las probabilidades de los diferentes valores de la variable aleatoria.</w:t>
      </w:r>
    </w:p>
    <w:p w:rsidR="00FD3C4A" w:rsidRPr="00FD3C4A" w:rsidRDefault="00FD3C4A" w:rsidP="00FD3C4A">
      <w:pPr>
        <w:spacing w:after="0"/>
        <w:jc w:val="center"/>
        <w:rPr>
          <w:b/>
          <w:i/>
        </w:rPr>
      </w:pPr>
      <w:r w:rsidRPr="00FD3C4A">
        <w:rPr>
          <w:b/>
          <w:i/>
        </w:rPr>
        <w:t>Distribución discreta de probabilidad para</w:t>
      </w:r>
    </w:p>
    <w:p w:rsidR="00FD3C4A" w:rsidRPr="00FD3C4A" w:rsidRDefault="00FD3C4A" w:rsidP="00FD3C4A">
      <w:pPr>
        <w:spacing w:after="0"/>
        <w:jc w:val="center"/>
        <w:rPr>
          <w:b/>
          <w:i/>
        </w:rPr>
      </w:pPr>
      <w:r w:rsidRPr="00FD3C4A">
        <w:rPr>
          <w:b/>
          <w:i/>
        </w:rPr>
        <w:t>el número de autos vendidos</w:t>
      </w:r>
    </w:p>
    <w:tbl>
      <w:tblPr>
        <w:tblW w:w="4440" w:type="dxa"/>
        <w:jc w:val="center"/>
        <w:tblCellMar>
          <w:left w:w="70" w:type="dxa"/>
          <w:right w:w="70" w:type="dxa"/>
        </w:tblCellMar>
        <w:tblLook w:val="04A0" w:firstRow="1" w:lastRow="0" w:firstColumn="1" w:lastColumn="0" w:noHBand="0" w:noVBand="1"/>
      </w:tblPr>
      <w:tblGrid>
        <w:gridCol w:w="1200"/>
        <w:gridCol w:w="1200"/>
        <w:gridCol w:w="1280"/>
        <w:gridCol w:w="760"/>
      </w:tblGrid>
      <w:tr w:rsidR="00FD3C4A" w:rsidRPr="00FD3C4A" w:rsidTr="00FD3C4A">
        <w:trPr>
          <w:trHeight w:val="765"/>
          <w:jc w:val="center"/>
        </w:trPr>
        <w:tc>
          <w:tcPr>
            <w:tcW w:w="1200" w:type="dxa"/>
            <w:tcBorders>
              <w:top w:val="single" w:sz="4" w:space="0" w:color="auto"/>
              <w:left w:val="nil"/>
              <w:bottom w:val="single" w:sz="4" w:space="0" w:color="auto"/>
              <w:right w:val="nil"/>
            </w:tcBorders>
            <w:shd w:val="clear" w:color="auto" w:fill="auto"/>
            <w:vAlign w:val="center"/>
            <w:hideMark/>
          </w:tcPr>
          <w:p w:rsidR="00FD3C4A" w:rsidRPr="00FD3C4A" w:rsidRDefault="00FD3C4A" w:rsidP="00FD3C4A">
            <w:pPr>
              <w:spacing w:after="0" w:line="240" w:lineRule="auto"/>
              <w:jc w:val="center"/>
              <w:rPr>
                <w:rFonts w:ascii="Calibri" w:eastAsia="Times New Roman" w:hAnsi="Calibri" w:cs="Times New Roman"/>
                <w:color w:val="000000"/>
                <w:sz w:val="20"/>
                <w:szCs w:val="20"/>
                <w:lang w:eastAsia="es-BO"/>
              </w:rPr>
            </w:pPr>
            <w:r w:rsidRPr="00FD3C4A">
              <w:rPr>
                <w:rFonts w:ascii="Calibri" w:eastAsia="Times New Roman" w:hAnsi="Calibri" w:cs="Times New Roman"/>
                <w:color w:val="000000"/>
                <w:sz w:val="20"/>
                <w:szCs w:val="20"/>
                <w:lang w:eastAsia="es-BO"/>
              </w:rPr>
              <w:t>Numero de autos vendidos</w:t>
            </w:r>
          </w:p>
        </w:tc>
        <w:tc>
          <w:tcPr>
            <w:tcW w:w="1200" w:type="dxa"/>
            <w:tcBorders>
              <w:top w:val="single" w:sz="4" w:space="0" w:color="auto"/>
              <w:left w:val="nil"/>
              <w:bottom w:val="single" w:sz="4" w:space="0" w:color="auto"/>
              <w:right w:val="nil"/>
            </w:tcBorders>
            <w:shd w:val="clear" w:color="auto" w:fill="auto"/>
            <w:vAlign w:val="center"/>
            <w:hideMark/>
          </w:tcPr>
          <w:p w:rsidR="00FD3C4A" w:rsidRPr="00FD3C4A" w:rsidRDefault="00B15DD6" w:rsidP="00FD3C4A">
            <w:pPr>
              <w:spacing w:after="0" w:line="240" w:lineRule="auto"/>
              <w:jc w:val="center"/>
              <w:rPr>
                <w:rFonts w:ascii="Calibri" w:eastAsia="Times New Roman" w:hAnsi="Calibri" w:cs="Times New Roman"/>
                <w:color w:val="000000"/>
                <w:sz w:val="20"/>
                <w:szCs w:val="20"/>
                <w:lang w:eastAsia="es-BO"/>
              </w:rPr>
            </w:pPr>
            <w:r w:rsidRPr="00FD3C4A">
              <w:rPr>
                <w:rFonts w:ascii="Calibri" w:eastAsia="Times New Roman" w:hAnsi="Calibri" w:cs="Times New Roman"/>
                <w:color w:val="000000"/>
                <w:sz w:val="20"/>
                <w:szCs w:val="20"/>
                <w:lang w:eastAsia="es-BO"/>
              </w:rPr>
              <w:t>Número</w:t>
            </w:r>
            <w:r w:rsidR="00FD3C4A" w:rsidRPr="00FD3C4A">
              <w:rPr>
                <w:rFonts w:ascii="Calibri" w:eastAsia="Times New Roman" w:hAnsi="Calibri" w:cs="Times New Roman"/>
                <w:color w:val="000000"/>
                <w:sz w:val="20"/>
                <w:szCs w:val="20"/>
                <w:lang w:eastAsia="es-BO"/>
              </w:rPr>
              <w:t xml:space="preserve"> de </w:t>
            </w:r>
            <w:r w:rsidR="00E23707" w:rsidRPr="00FD3C4A">
              <w:rPr>
                <w:rFonts w:ascii="Calibri" w:eastAsia="Times New Roman" w:hAnsi="Calibri" w:cs="Times New Roman"/>
                <w:color w:val="000000"/>
                <w:sz w:val="20"/>
                <w:szCs w:val="20"/>
                <w:lang w:eastAsia="es-BO"/>
              </w:rPr>
              <w:t>días</w:t>
            </w:r>
          </w:p>
        </w:tc>
        <w:tc>
          <w:tcPr>
            <w:tcW w:w="2040" w:type="dxa"/>
            <w:gridSpan w:val="2"/>
            <w:tcBorders>
              <w:top w:val="single" w:sz="4" w:space="0" w:color="auto"/>
              <w:left w:val="nil"/>
              <w:bottom w:val="single" w:sz="4" w:space="0" w:color="auto"/>
              <w:right w:val="nil"/>
            </w:tcBorders>
            <w:shd w:val="clear" w:color="auto" w:fill="auto"/>
            <w:vAlign w:val="center"/>
            <w:hideMark/>
          </w:tcPr>
          <w:p w:rsidR="00FD3C4A" w:rsidRPr="00FD3C4A" w:rsidRDefault="00FD3C4A" w:rsidP="00FD3C4A">
            <w:pPr>
              <w:spacing w:after="0" w:line="240" w:lineRule="auto"/>
              <w:jc w:val="center"/>
              <w:rPr>
                <w:rFonts w:ascii="Calibri" w:eastAsia="Times New Roman" w:hAnsi="Calibri" w:cs="Times New Roman"/>
                <w:color w:val="000000"/>
                <w:sz w:val="20"/>
                <w:szCs w:val="20"/>
                <w:lang w:eastAsia="es-BO"/>
              </w:rPr>
            </w:pPr>
            <w:r w:rsidRPr="00FD3C4A">
              <w:rPr>
                <w:rFonts w:ascii="Calibri" w:eastAsia="Times New Roman" w:hAnsi="Calibri" w:cs="Times New Roman"/>
                <w:color w:val="000000"/>
                <w:sz w:val="20"/>
                <w:szCs w:val="20"/>
                <w:lang w:eastAsia="es-BO"/>
              </w:rPr>
              <w:t>probabilidad</w:t>
            </w:r>
          </w:p>
        </w:tc>
      </w:tr>
      <w:tr w:rsidR="00FD3C4A" w:rsidRPr="00FD3C4A" w:rsidTr="00FD3C4A">
        <w:trPr>
          <w:trHeight w:val="300"/>
          <w:jc w:val="center"/>
        </w:trPr>
        <w:tc>
          <w:tcPr>
            <w:tcW w:w="1200" w:type="dxa"/>
            <w:tcBorders>
              <w:top w:val="nil"/>
              <w:left w:val="nil"/>
              <w:bottom w:val="nil"/>
              <w:right w:val="nil"/>
            </w:tcBorders>
            <w:shd w:val="clear" w:color="auto" w:fill="auto"/>
            <w:vAlign w:val="bottom"/>
            <w:hideMark/>
          </w:tcPr>
          <w:p w:rsidR="00FD3C4A" w:rsidRPr="00FD3C4A" w:rsidRDefault="00FD3C4A" w:rsidP="00FD3C4A">
            <w:pPr>
              <w:spacing w:after="0" w:line="240" w:lineRule="auto"/>
              <w:jc w:val="center"/>
              <w:rPr>
                <w:rFonts w:ascii="Calibri" w:eastAsia="Times New Roman" w:hAnsi="Calibri" w:cs="Times New Roman"/>
                <w:color w:val="000000"/>
                <w:lang w:eastAsia="es-BO"/>
              </w:rPr>
            </w:pPr>
            <w:r w:rsidRPr="00FD3C4A">
              <w:rPr>
                <w:rFonts w:ascii="Calibri" w:eastAsia="Times New Roman" w:hAnsi="Calibri" w:cs="Times New Roman"/>
                <w:color w:val="000000"/>
                <w:lang w:eastAsia="es-BO"/>
              </w:rPr>
              <w:t>0</w:t>
            </w:r>
          </w:p>
        </w:tc>
        <w:tc>
          <w:tcPr>
            <w:tcW w:w="1200" w:type="dxa"/>
            <w:tcBorders>
              <w:top w:val="nil"/>
              <w:left w:val="nil"/>
              <w:bottom w:val="nil"/>
              <w:right w:val="nil"/>
            </w:tcBorders>
            <w:shd w:val="clear" w:color="auto" w:fill="auto"/>
            <w:vAlign w:val="bottom"/>
            <w:hideMark/>
          </w:tcPr>
          <w:p w:rsidR="00FD3C4A" w:rsidRPr="00FD3C4A" w:rsidRDefault="00FD3C4A" w:rsidP="00FD3C4A">
            <w:pPr>
              <w:spacing w:after="0" w:line="240" w:lineRule="auto"/>
              <w:jc w:val="center"/>
              <w:rPr>
                <w:rFonts w:ascii="Calibri" w:eastAsia="Times New Roman" w:hAnsi="Calibri" w:cs="Times New Roman"/>
                <w:color w:val="000000"/>
                <w:lang w:eastAsia="es-BO"/>
              </w:rPr>
            </w:pPr>
            <w:r w:rsidRPr="00FD3C4A">
              <w:rPr>
                <w:rFonts w:ascii="Calibri" w:eastAsia="Times New Roman" w:hAnsi="Calibri" w:cs="Times New Roman"/>
                <w:color w:val="000000"/>
                <w:lang w:eastAsia="es-BO"/>
              </w:rPr>
              <w:t>8</w:t>
            </w:r>
          </w:p>
        </w:tc>
        <w:tc>
          <w:tcPr>
            <w:tcW w:w="1280" w:type="dxa"/>
            <w:tcBorders>
              <w:top w:val="nil"/>
              <w:left w:val="nil"/>
              <w:bottom w:val="nil"/>
              <w:right w:val="nil"/>
            </w:tcBorders>
            <w:shd w:val="clear" w:color="auto" w:fill="auto"/>
            <w:vAlign w:val="bottom"/>
            <w:hideMark/>
          </w:tcPr>
          <w:p w:rsidR="00FD3C4A" w:rsidRPr="00FD3C4A" w:rsidRDefault="00E308FF" w:rsidP="00FD3C4A">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8</w:t>
            </w:r>
            <w:r w:rsidR="00BA61CA">
              <w:rPr>
                <w:rFonts w:ascii="Calibri" w:eastAsia="Times New Roman" w:hAnsi="Calibri" w:cs="Times New Roman"/>
                <w:color w:val="000000"/>
                <w:lang w:eastAsia="es-BO"/>
              </w:rPr>
              <w:t>/68</w:t>
            </w:r>
            <w:r w:rsidR="00FD3C4A" w:rsidRPr="00FD3C4A">
              <w:rPr>
                <w:rFonts w:ascii="Calibri" w:eastAsia="Times New Roman" w:hAnsi="Calibri" w:cs="Times New Roman"/>
                <w:color w:val="000000"/>
                <w:lang w:eastAsia="es-BO"/>
              </w:rPr>
              <w:t xml:space="preserve"> =</w:t>
            </w:r>
          </w:p>
        </w:tc>
        <w:tc>
          <w:tcPr>
            <w:tcW w:w="760" w:type="dxa"/>
            <w:tcBorders>
              <w:top w:val="nil"/>
              <w:left w:val="nil"/>
              <w:bottom w:val="nil"/>
              <w:right w:val="nil"/>
            </w:tcBorders>
            <w:shd w:val="clear" w:color="auto" w:fill="auto"/>
            <w:vAlign w:val="bottom"/>
            <w:hideMark/>
          </w:tcPr>
          <w:p w:rsidR="00FD3C4A" w:rsidRPr="00FD3C4A" w:rsidRDefault="00FD3C4A" w:rsidP="00BA61CA">
            <w:pPr>
              <w:spacing w:after="0" w:line="240" w:lineRule="auto"/>
              <w:jc w:val="center"/>
              <w:rPr>
                <w:rFonts w:ascii="Calibri" w:eastAsia="Times New Roman" w:hAnsi="Calibri" w:cs="Times New Roman"/>
                <w:color w:val="000000"/>
                <w:lang w:eastAsia="es-BO"/>
              </w:rPr>
            </w:pPr>
            <w:r w:rsidRPr="00FD3C4A">
              <w:rPr>
                <w:rFonts w:ascii="Calibri" w:eastAsia="Times New Roman" w:hAnsi="Calibri" w:cs="Times New Roman"/>
                <w:color w:val="000000"/>
                <w:lang w:eastAsia="es-BO"/>
              </w:rPr>
              <w:t>0,12</w:t>
            </w:r>
          </w:p>
        </w:tc>
      </w:tr>
      <w:tr w:rsidR="00FD3C4A" w:rsidRPr="00FD3C4A" w:rsidTr="00FD3C4A">
        <w:trPr>
          <w:trHeight w:val="300"/>
          <w:jc w:val="center"/>
        </w:trPr>
        <w:tc>
          <w:tcPr>
            <w:tcW w:w="1200" w:type="dxa"/>
            <w:tcBorders>
              <w:top w:val="nil"/>
              <w:left w:val="nil"/>
              <w:bottom w:val="nil"/>
              <w:right w:val="nil"/>
            </w:tcBorders>
            <w:shd w:val="clear" w:color="auto" w:fill="auto"/>
            <w:vAlign w:val="bottom"/>
            <w:hideMark/>
          </w:tcPr>
          <w:p w:rsidR="00FD3C4A" w:rsidRPr="00FD3C4A" w:rsidRDefault="00FD3C4A" w:rsidP="00FD3C4A">
            <w:pPr>
              <w:spacing w:after="0" w:line="240" w:lineRule="auto"/>
              <w:jc w:val="center"/>
              <w:rPr>
                <w:rFonts w:ascii="Calibri" w:eastAsia="Times New Roman" w:hAnsi="Calibri" w:cs="Times New Roman"/>
                <w:color w:val="000000"/>
                <w:lang w:eastAsia="es-BO"/>
              </w:rPr>
            </w:pPr>
            <w:r w:rsidRPr="00FD3C4A">
              <w:rPr>
                <w:rFonts w:ascii="Calibri" w:eastAsia="Times New Roman" w:hAnsi="Calibri" w:cs="Times New Roman"/>
                <w:color w:val="000000"/>
                <w:lang w:eastAsia="es-BO"/>
              </w:rPr>
              <w:t>1</w:t>
            </w:r>
          </w:p>
        </w:tc>
        <w:tc>
          <w:tcPr>
            <w:tcW w:w="1200" w:type="dxa"/>
            <w:tcBorders>
              <w:top w:val="nil"/>
              <w:left w:val="nil"/>
              <w:bottom w:val="nil"/>
              <w:right w:val="nil"/>
            </w:tcBorders>
            <w:shd w:val="clear" w:color="auto" w:fill="auto"/>
            <w:vAlign w:val="bottom"/>
            <w:hideMark/>
          </w:tcPr>
          <w:p w:rsidR="00FD3C4A" w:rsidRPr="00FD3C4A" w:rsidRDefault="00FD3C4A" w:rsidP="00FD3C4A">
            <w:pPr>
              <w:spacing w:after="0" w:line="240" w:lineRule="auto"/>
              <w:jc w:val="center"/>
              <w:rPr>
                <w:rFonts w:ascii="Calibri" w:eastAsia="Times New Roman" w:hAnsi="Calibri" w:cs="Times New Roman"/>
                <w:color w:val="000000"/>
                <w:lang w:eastAsia="es-BO"/>
              </w:rPr>
            </w:pPr>
            <w:r w:rsidRPr="00FD3C4A">
              <w:rPr>
                <w:rFonts w:ascii="Calibri" w:eastAsia="Times New Roman" w:hAnsi="Calibri" w:cs="Times New Roman"/>
                <w:color w:val="000000"/>
                <w:lang w:eastAsia="es-BO"/>
              </w:rPr>
              <w:t>16</w:t>
            </w:r>
          </w:p>
        </w:tc>
        <w:tc>
          <w:tcPr>
            <w:tcW w:w="1280" w:type="dxa"/>
            <w:tcBorders>
              <w:top w:val="nil"/>
              <w:left w:val="nil"/>
              <w:bottom w:val="nil"/>
              <w:right w:val="nil"/>
            </w:tcBorders>
            <w:shd w:val="clear" w:color="auto" w:fill="auto"/>
            <w:vAlign w:val="bottom"/>
            <w:hideMark/>
          </w:tcPr>
          <w:p w:rsidR="00FD3C4A" w:rsidRPr="00FD3C4A" w:rsidRDefault="00E308FF" w:rsidP="00FD3C4A">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16</w:t>
            </w:r>
            <w:r w:rsidR="00BA61CA">
              <w:rPr>
                <w:rFonts w:ascii="Calibri" w:eastAsia="Times New Roman" w:hAnsi="Calibri" w:cs="Times New Roman"/>
                <w:color w:val="000000"/>
                <w:lang w:eastAsia="es-BO"/>
              </w:rPr>
              <w:t>/68</w:t>
            </w:r>
            <w:r w:rsidR="00FD3C4A" w:rsidRPr="00FD3C4A">
              <w:rPr>
                <w:rFonts w:ascii="Calibri" w:eastAsia="Times New Roman" w:hAnsi="Calibri" w:cs="Times New Roman"/>
                <w:color w:val="000000"/>
                <w:lang w:eastAsia="es-BO"/>
              </w:rPr>
              <w:t xml:space="preserve"> =</w:t>
            </w:r>
          </w:p>
        </w:tc>
        <w:tc>
          <w:tcPr>
            <w:tcW w:w="760" w:type="dxa"/>
            <w:tcBorders>
              <w:top w:val="nil"/>
              <w:left w:val="nil"/>
              <w:bottom w:val="nil"/>
              <w:right w:val="nil"/>
            </w:tcBorders>
            <w:shd w:val="clear" w:color="auto" w:fill="auto"/>
            <w:vAlign w:val="bottom"/>
            <w:hideMark/>
          </w:tcPr>
          <w:p w:rsidR="00FD3C4A" w:rsidRPr="00FD3C4A" w:rsidRDefault="00FD3C4A" w:rsidP="00BA61CA">
            <w:pPr>
              <w:spacing w:after="0" w:line="240" w:lineRule="auto"/>
              <w:jc w:val="center"/>
              <w:rPr>
                <w:rFonts w:ascii="Calibri" w:eastAsia="Times New Roman" w:hAnsi="Calibri" w:cs="Times New Roman"/>
                <w:color w:val="000000"/>
                <w:lang w:eastAsia="es-BO"/>
              </w:rPr>
            </w:pPr>
            <w:r w:rsidRPr="00FD3C4A">
              <w:rPr>
                <w:rFonts w:ascii="Calibri" w:eastAsia="Times New Roman" w:hAnsi="Calibri" w:cs="Times New Roman"/>
                <w:color w:val="000000"/>
                <w:lang w:eastAsia="es-BO"/>
              </w:rPr>
              <w:t>0,24</w:t>
            </w:r>
          </w:p>
        </w:tc>
      </w:tr>
      <w:tr w:rsidR="00FD3C4A" w:rsidRPr="00FD3C4A" w:rsidTr="00FD3C4A">
        <w:trPr>
          <w:trHeight w:val="300"/>
          <w:jc w:val="center"/>
        </w:trPr>
        <w:tc>
          <w:tcPr>
            <w:tcW w:w="1200" w:type="dxa"/>
            <w:tcBorders>
              <w:top w:val="nil"/>
              <w:left w:val="nil"/>
              <w:bottom w:val="nil"/>
              <w:right w:val="nil"/>
            </w:tcBorders>
            <w:shd w:val="clear" w:color="auto" w:fill="auto"/>
            <w:vAlign w:val="bottom"/>
            <w:hideMark/>
          </w:tcPr>
          <w:p w:rsidR="00FD3C4A" w:rsidRPr="00FD3C4A" w:rsidRDefault="00FD3C4A" w:rsidP="00FD3C4A">
            <w:pPr>
              <w:spacing w:after="0" w:line="240" w:lineRule="auto"/>
              <w:jc w:val="center"/>
              <w:rPr>
                <w:rFonts w:ascii="Calibri" w:eastAsia="Times New Roman" w:hAnsi="Calibri" w:cs="Times New Roman"/>
                <w:color w:val="000000"/>
                <w:lang w:eastAsia="es-BO"/>
              </w:rPr>
            </w:pPr>
            <w:r w:rsidRPr="00FD3C4A">
              <w:rPr>
                <w:rFonts w:ascii="Calibri" w:eastAsia="Times New Roman" w:hAnsi="Calibri" w:cs="Times New Roman"/>
                <w:color w:val="000000"/>
                <w:lang w:eastAsia="es-BO"/>
              </w:rPr>
              <w:t>2</w:t>
            </w:r>
          </w:p>
        </w:tc>
        <w:tc>
          <w:tcPr>
            <w:tcW w:w="1200" w:type="dxa"/>
            <w:tcBorders>
              <w:top w:val="nil"/>
              <w:left w:val="nil"/>
              <w:bottom w:val="nil"/>
              <w:right w:val="nil"/>
            </w:tcBorders>
            <w:shd w:val="clear" w:color="auto" w:fill="auto"/>
            <w:vAlign w:val="bottom"/>
            <w:hideMark/>
          </w:tcPr>
          <w:p w:rsidR="00FD3C4A" w:rsidRPr="00FD3C4A" w:rsidRDefault="00FD3C4A" w:rsidP="00FD3C4A">
            <w:pPr>
              <w:spacing w:after="0" w:line="240" w:lineRule="auto"/>
              <w:jc w:val="center"/>
              <w:rPr>
                <w:rFonts w:ascii="Calibri" w:eastAsia="Times New Roman" w:hAnsi="Calibri" w:cs="Times New Roman"/>
                <w:color w:val="000000"/>
                <w:lang w:eastAsia="es-BO"/>
              </w:rPr>
            </w:pPr>
            <w:r w:rsidRPr="00FD3C4A">
              <w:rPr>
                <w:rFonts w:ascii="Calibri" w:eastAsia="Times New Roman" w:hAnsi="Calibri" w:cs="Times New Roman"/>
                <w:color w:val="000000"/>
                <w:lang w:eastAsia="es-BO"/>
              </w:rPr>
              <w:t>32</w:t>
            </w:r>
          </w:p>
        </w:tc>
        <w:tc>
          <w:tcPr>
            <w:tcW w:w="1280" w:type="dxa"/>
            <w:tcBorders>
              <w:top w:val="nil"/>
              <w:left w:val="nil"/>
              <w:bottom w:val="nil"/>
              <w:right w:val="nil"/>
            </w:tcBorders>
            <w:shd w:val="clear" w:color="auto" w:fill="auto"/>
            <w:vAlign w:val="bottom"/>
            <w:hideMark/>
          </w:tcPr>
          <w:p w:rsidR="00FD3C4A" w:rsidRPr="00FD3C4A" w:rsidRDefault="00E308FF" w:rsidP="00FD3C4A">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32</w:t>
            </w:r>
            <w:r w:rsidR="00BA61CA">
              <w:rPr>
                <w:rFonts w:ascii="Calibri" w:eastAsia="Times New Roman" w:hAnsi="Calibri" w:cs="Times New Roman"/>
                <w:color w:val="000000"/>
                <w:lang w:eastAsia="es-BO"/>
              </w:rPr>
              <w:t>/68</w:t>
            </w:r>
            <w:r w:rsidR="00FD3C4A" w:rsidRPr="00FD3C4A">
              <w:rPr>
                <w:rFonts w:ascii="Calibri" w:eastAsia="Times New Roman" w:hAnsi="Calibri" w:cs="Times New Roman"/>
                <w:color w:val="000000"/>
                <w:lang w:eastAsia="es-BO"/>
              </w:rPr>
              <w:t xml:space="preserve"> =</w:t>
            </w:r>
          </w:p>
        </w:tc>
        <w:tc>
          <w:tcPr>
            <w:tcW w:w="760" w:type="dxa"/>
            <w:tcBorders>
              <w:top w:val="nil"/>
              <w:left w:val="nil"/>
              <w:bottom w:val="nil"/>
              <w:right w:val="nil"/>
            </w:tcBorders>
            <w:shd w:val="clear" w:color="auto" w:fill="auto"/>
            <w:vAlign w:val="bottom"/>
            <w:hideMark/>
          </w:tcPr>
          <w:p w:rsidR="00FD3C4A" w:rsidRPr="00FD3C4A" w:rsidRDefault="00FD3C4A" w:rsidP="00BA61CA">
            <w:pPr>
              <w:spacing w:after="0" w:line="240" w:lineRule="auto"/>
              <w:jc w:val="center"/>
              <w:rPr>
                <w:rFonts w:ascii="Calibri" w:eastAsia="Times New Roman" w:hAnsi="Calibri" w:cs="Times New Roman"/>
                <w:color w:val="000000"/>
                <w:lang w:eastAsia="es-BO"/>
              </w:rPr>
            </w:pPr>
            <w:r w:rsidRPr="00FD3C4A">
              <w:rPr>
                <w:rFonts w:ascii="Calibri" w:eastAsia="Times New Roman" w:hAnsi="Calibri" w:cs="Times New Roman"/>
                <w:color w:val="000000"/>
                <w:lang w:eastAsia="es-BO"/>
              </w:rPr>
              <w:t>0,47</w:t>
            </w:r>
          </w:p>
        </w:tc>
      </w:tr>
      <w:tr w:rsidR="00FD3C4A" w:rsidRPr="00FD3C4A" w:rsidTr="00FD3C4A">
        <w:trPr>
          <w:trHeight w:val="300"/>
          <w:jc w:val="center"/>
        </w:trPr>
        <w:tc>
          <w:tcPr>
            <w:tcW w:w="1200" w:type="dxa"/>
            <w:tcBorders>
              <w:top w:val="nil"/>
              <w:left w:val="nil"/>
              <w:bottom w:val="nil"/>
              <w:right w:val="nil"/>
            </w:tcBorders>
            <w:shd w:val="clear" w:color="auto" w:fill="auto"/>
            <w:vAlign w:val="bottom"/>
            <w:hideMark/>
          </w:tcPr>
          <w:p w:rsidR="00FD3C4A" w:rsidRPr="00FD3C4A" w:rsidRDefault="00FD3C4A" w:rsidP="00FD3C4A">
            <w:pPr>
              <w:spacing w:after="0" w:line="240" w:lineRule="auto"/>
              <w:jc w:val="center"/>
              <w:rPr>
                <w:rFonts w:ascii="Calibri" w:eastAsia="Times New Roman" w:hAnsi="Calibri" w:cs="Times New Roman"/>
                <w:color w:val="000000"/>
                <w:lang w:eastAsia="es-BO"/>
              </w:rPr>
            </w:pPr>
            <w:r w:rsidRPr="00FD3C4A">
              <w:rPr>
                <w:rFonts w:ascii="Calibri" w:eastAsia="Times New Roman" w:hAnsi="Calibri" w:cs="Times New Roman"/>
                <w:color w:val="000000"/>
                <w:lang w:eastAsia="es-BO"/>
              </w:rPr>
              <w:t>3</w:t>
            </w:r>
          </w:p>
        </w:tc>
        <w:tc>
          <w:tcPr>
            <w:tcW w:w="1200" w:type="dxa"/>
            <w:tcBorders>
              <w:top w:val="nil"/>
              <w:left w:val="nil"/>
              <w:bottom w:val="single" w:sz="4" w:space="0" w:color="auto"/>
              <w:right w:val="nil"/>
            </w:tcBorders>
            <w:shd w:val="clear" w:color="auto" w:fill="auto"/>
            <w:vAlign w:val="bottom"/>
            <w:hideMark/>
          </w:tcPr>
          <w:p w:rsidR="00FD3C4A" w:rsidRPr="00FD3C4A" w:rsidRDefault="00FD3C4A" w:rsidP="00FD3C4A">
            <w:pPr>
              <w:spacing w:after="0" w:line="240" w:lineRule="auto"/>
              <w:jc w:val="center"/>
              <w:rPr>
                <w:rFonts w:ascii="Calibri" w:eastAsia="Times New Roman" w:hAnsi="Calibri" w:cs="Times New Roman"/>
                <w:color w:val="000000"/>
                <w:lang w:eastAsia="es-BO"/>
              </w:rPr>
            </w:pPr>
            <w:r w:rsidRPr="00FD3C4A">
              <w:rPr>
                <w:rFonts w:ascii="Calibri" w:eastAsia="Times New Roman" w:hAnsi="Calibri" w:cs="Times New Roman"/>
                <w:color w:val="000000"/>
                <w:lang w:eastAsia="es-BO"/>
              </w:rPr>
              <w:t>12</w:t>
            </w:r>
          </w:p>
        </w:tc>
        <w:tc>
          <w:tcPr>
            <w:tcW w:w="1280" w:type="dxa"/>
            <w:tcBorders>
              <w:top w:val="nil"/>
              <w:left w:val="nil"/>
              <w:bottom w:val="nil"/>
              <w:right w:val="nil"/>
            </w:tcBorders>
            <w:shd w:val="clear" w:color="auto" w:fill="auto"/>
            <w:vAlign w:val="bottom"/>
            <w:hideMark/>
          </w:tcPr>
          <w:p w:rsidR="00FD3C4A" w:rsidRPr="00FD3C4A" w:rsidRDefault="00E308FF" w:rsidP="00FD3C4A">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12</w:t>
            </w:r>
            <w:r w:rsidR="00BA61CA">
              <w:rPr>
                <w:rFonts w:ascii="Calibri" w:eastAsia="Times New Roman" w:hAnsi="Calibri" w:cs="Times New Roman"/>
                <w:color w:val="000000"/>
                <w:lang w:eastAsia="es-BO"/>
              </w:rPr>
              <w:t>/68</w:t>
            </w:r>
            <w:r w:rsidR="00FD3C4A" w:rsidRPr="00FD3C4A">
              <w:rPr>
                <w:rFonts w:ascii="Calibri" w:eastAsia="Times New Roman" w:hAnsi="Calibri" w:cs="Times New Roman"/>
                <w:color w:val="000000"/>
                <w:lang w:eastAsia="es-BO"/>
              </w:rPr>
              <w:t xml:space="preserve"> =</w:t>
            </w:r>
          </w:p>
        </w:tc>
        <w:tc>
          <w:tcPr>
            <w:tcW w:w="760" w:type="dxa"/>
            <w:tcBorders>
              <w:top w:val="nil"/>
              <w:left w:val="nil"/>
              <w:bottom w:val="single" w:sz="4" w:space="0" w:color="auto"/>
              <w:right w:val="nil"/>
            </w:tcBorders>
            <w:shd w:val="clear" w:color="auto" w:fill="auto"/>
            <w:vAlign w:val="bottom"/>
            <w:hideMark/>
          </w:tcPr>
          <w:p w:rsidR="00FD3C4A" w:rsidRPr="00FD3C4A" w:rsidRDefault="00FD3C4A" w:rsidP="00BA61CA">
            <w:pPr>
              <w:spacing w:after="0" w:line="240" w:lineRule="auto"/>
              <w:jc w:val="center"/>
              <w:rPr>
                <w:rFonts w:ascii="Calibri" w:eastAsia="Times New Roman" w:hAnsi="Calibri" w:cs="Times New Roman"/>
                <w:color w:val="000000"/>
                <w:lang w:eastAsia="es-BO"/>
              </w:rPr>
            </w:pPr>
            <w:r w:rsidRPr="00FD3C4A">
              <w:rPr>
                <w:rFonts w:ascii="Calibri" w:eastAsia="Times New Roman" w:hAnsi="Calibri" w:cs="Times New Roman"/>
                <w:color w:val="000000"/>
                <w:lang w:eastAsia="es-BO"/>
              </w:rPr>
              <w:t>0,18</w:t>
            </w:r>
          </w:p>
        </w:tc>
      </w:tr>
      <w:tr w:rsidR="00FD3C4A" w:rsidRPr="00FD3C4A" w:rsidTr="00FD3C4A">
        <w:trPr>
          <w:trHeight w:val="300"/>
          <w:jc w:val="center"/>
        </w:trPr>
        <w:tc>
          <w:tcPr>
            <w:tcW w:w="1200" w:type="dxa"/>
            <w:tcBorders>
              <w:top w:val="nil"/>
              <w:left w:val="nil"/>
              <w:bottom w:val="single" w:sz="4" w:space="0" w:color="auto"/>
              <w:right w:val="nil"/>
            </w:tcBorders>
            <w:shd w:val="clear" w:color="auto" w:fill="auto"/>
            <w:vAlign w:val="bottom"/>
            <w:hideMark/>
          </w:tcPr>
          <w:p w:rsidR="00FD3C4A" w:rsidRPr="00FD3C4A" w:rsidRDefault="00FD3C4A" w:rsidP="00FD3C4A">
            <w:pPr>
              <w:spacing w:after="0" w:line="240" w:lineRule="auto"/>
              <w:rPr>
                <w:rFonts w:ascii="Calibri" w:eastAsia="Times New Roman" w:hAnsi="Calibri" w:cs="Times New Roman"/>
                <w:color w:val="000000"/>
                <w:lang w:eastAsia="es-BO"/>
              </w:rPr>
            </w:pPr>
            <w:r w:rsidRPr="00FD3C4A">
              <w:rPr>
                <w:rFonts w:ascii="Calibri" w:eastAsia="Times New Roman" w:hAnsi="Calibri" w:cs="Times New Roman"/>
                <w:color w:val="000000"/>
                <w:lang w:eastAsia="es-BO"/>
              </w:rPr>
              <w:t> </w:t>
            </w:r>
          </w:p>
        </w:tc>
        <w:tc>
          <w:tcPr>
            <w:tcW w:w="1200" w:type="dxa"/>
            <w:tcBorders>
              <w:top w:val="nil"/>
              <w:left w:val="nil"/>
              <w:bottom w:val="single" w:sz="4" w:space="0" w:color="auto"/>
              <w:right w:val="nil"/>
            </w:tcBorders>
            <w:shd w:val="clear" w:color="auto" w:fill="auto"/>
            <w:vAlign w:val="bottom"/>
            <w:hideMark/>
          </w:tcPr>
          <w:p w:rsidR="00FD3C4A" w:rsidRPr="00FD3C4A" w:rsidRDefault="00FD3C4A" w:rsidP="00FD3C4A">
            <w:pPr>
              <w:spacing w:after="0" w:line="240" w:lineRule="auto"/>
              <w:jc w:val="center"/>
              <w:rPr>
                <w:rFonts w:ascii="Calibri" w:eastAsia="Times New Roman" w:hAnsi="Calibri" w:cs="Times New Roman"/>
                <w:color w:val="000000"/>
                <w:lang w:eastAsia="es-BO"/>
              </w:rPr>
            </w:pPr>
            <w:r w:rsidRPr="00FD3C4A">
              <w:rPr>
                <w:rFonts w:ascii="Calibri" w:eastAsia="Times New Roman" w:hAnsi="Calibri" w:cs="Times New Roman"/>
                <w:color w:val="000000"/>
                <w:lang w:eastAsia="es-BO"/>
              </w:rPr>
              <w:t>68</w:t>
            </w:r>
          </w:p>
        </w:tc>
        <w:tc>
          <w:tcPr>
            <w:tcW w:w="1280" w:type="dxa"/>
            <w:tcBorders>
              <w:top w:val="nil"/>
              <w:left w:val="nil"/>
              <w:bottom w:val="single" w:sz="4" w:space="0" w:color="auto"/>
              <w:right w:val="nil"/>
            </w:tcBorders>
            <w:shd w:val="clear" w:color="auto" w:fill="auto"/>
            <w:vAlign w:val="bottom"/>
            <w:hideMark/>
          </w:tcPr>
          <w:p w:rsidR="00FD3C4A" w:rsidRPr="00FD3C4A" w:rsidRDefault="00FD3C4A" w:rsidP="00FD3C4A">
            <w:pPr>
              <w:spacing w:after="0" w:line="240" w:lineRule="auto"/>
              <w:rPr>
                <w:rFonts w:ascii="Calibri" w:eastAsia="Times New Roman" w:hAnsi="Calibri" w:cs="Times New Roman"/>
                <w:color w:val="000000"/>
                <w:lang w:eastAsia="es-BO"/>
              </w:rPr>
            </w:pPr>
            <w:r w:rsidRPr="00FD3C4A">
              <w:rPr>
                <w:rFonts w:ascii="Calibri" w:eastAsia="Times New Roman" w:hAnsi="Calibri" w:cs="Times New Roman"/>
                <w:color w:val="000000"/>
                <w:lang w:eastAsia="es-BO"/>
              </w:rPr>
              <w:t> </w:t>
            </w:r>
          </w:p>
        </w:tc>
        <w:tc>
          <w:tcPr>
            <w:tcW w:w="760" w:type="dxa"/>
            <w:tcBorders>
              <w:top w:val="nil"/>
              <w:left w:val="nil"/>
              <w:bottom w:val="single" w:sz="4" w:space="0" w:color="auto"/>
              <w:right w:val="nil"/>
            </w:tcBorders>
            <w:shd w:val="clear" w:color="auto" w:fill="auto"/>
            <w:vAlign w:val="bottom"/>
            <w:hideMark/>
          </w:tcPr>
          <w:p w:rsidR="00FD3C4A" w:rsidRPr="00FD3C4A" w:rsidRDefault="00FD3C4A" w:rsidP="00BA61CA">
            <w:pPr>
              <w:spacing w:after="0" w:line="240" w:lineRule="auto"/>
              <w:jc w:val="center"/>
              <w:rPr>
                <w:rFonts w:ascii="Calibri" w:eastAsia="Times New Roman" w:hAnsi="Calibri" w:cs="Times New Roman"/>
                <w:color w:val="000000"/>
                <w:lang w:eastAsia="es-BO"/>
              </w:rPr>
            </w:pPr>
            <w:r w:rsidRPr="00FD3C4A">
              <w:rPr>
                <w:rFonts w:ascii="Calibri" w:eastAsia="Times New Roman" w:hAnsi="Calibri" w:cs="Times New Roman"/>
                <w:color w:val="000000"/>
                <w:lang w:eastAsia="es-BO"/>
              </w:rPr>
              <w:t>1</w:t>
            </w:r>
          </w:p>
        </w:tc>
      </w:tr>
    </w:tbl>
    <w:p w:rsidR="00BA61CA" w:rsidRDefault="00BA61CA" w:rsidP="005B66F8">
      <w:pPr>
        <w:jc w:val="center"/>
        <w:rPr>
          <w:b/>
          <w:i/>
        </w:rPr>
      </w:pPr>
    </w:p>
    <w:p w:rsidR="00E23707" w:rsidRDefault="00E23707" w:rsidP="005B66F8">
      <w:pPr>
        <w:jc w:val="center"/>
        <w:rPr>
          <w:b/>
          <w:i/>
        </w:rPr>
      </w:pPr>
    </w:p>
    <w:p w:rsidR="00FD3C4A" w:rsidRPr="005B66F8" w:rsidRDefault="005B66F8" w:rsidP="005B66F8">
      <w:pPr>
        <w:jc w:val="center"/>
        <w:rPr>
          <w:b/>
          <w:i/>
        </w:rPr>
      </w:pPr>
      <w:r w:rsidRPr="005B66F8">
        <w:rPr>
          <w:b/>
          <w:i/>
        </w:rPr>
        <w:t>Distribución de probabilidad para el número de autos vendidos</w:t>
      </w:r>
    </w:p>
    <w:p w:rsidR="005B66F8" w:rsidRDefault="005B66F8" w:rsidP="00FD3C4A">
      <w:pPr>
        <w:jc w:val="center"/>
      </w:pPr>
      <w:r w:rsidRPr="005B66F8">
        <w:rPr>
          <w:noProof/>
          <w:lang w:val="es-ES" w:eastAsia="es-ES"/>
        </w:rPr>
        <w:drawing>
          <wp:inline distT="0" distB="0" distL="0" distR="0">
            <wp:extent cx="4362450" cy="2066925"/>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66F8" w:rsidRDefault="005B66F8" w:rsidP="005B66F8">
      <w:pPr>
        <w:jc w:val="both"/>
      </w:pPr>
      <w:r>
        <w:t xml:space="preserve">Una ventaja importante de definir una variable aleatoria y su distribución de probabilidad es que, una vez conocida esa distribución, es relativamente fácil determinar la probabilidad de varios eventos que </w:t>
      </w:r>
      <w:r w:rsidR="00E23707">
        <w:t>pueda</w:t>
      </w:r>
      <w:r>
        <w:t xml:space="preserve"> interesar a quien toma decisiones. Por ejemplo el caso de la venta de autos que acabamos de analizar la probabilidad de que se vendan dos autos por día es de 47%: </w:t>
      </w:r>
      <w:proofErr w:type="gramStart"/>
      <w:r>
        <w:t>P(</w:t>
      </w:r>
      <w:proofErr w:type="gramEnd"/>
      <w:r>
        <w:t xml:space="preserve">3)=0.47,  lo que la hace que este </w:t>
      </w:r>
      <w:r w:rsidR="007165FC">
        <w:t>número</w:t>
      </w:r>
      <w:r>
        <w:t xml:space="preserve"> de autos vendidos sea el más posible en cualquier día. La probabilidad de vender un auto o menos es igual a: </w:t>
      </w:r>
      <w:proofErr w:type="gramStart"/>
      <w:r>
        <w:t>P(</w:t>
      </w:r>
      <w:proofErr w:type="gramEnd"/>
      <w:r>
        <w:t xml:space="preserve">0) + P(1) = 0.12 + 0.24=0.36 o 36%. Es decir que existe más probabilidad de vender dos autos en un día cualquiera que vender </w:t>
      </w:r>
      <w:r w:rsidR="00E23707">
        <w:t>tres autos, uno o ninguno</w:t>
      </w:r>
      <w:r>
        <w:t>.</w:t>
      </w:r>
    </w:p>
    <w:p w:rsidR="005B66F8" w:rsidRPr="00506D99" w:rsidRDefault="00506D99" w:rsidP="005B66F8">
      <w:pPr>
        <w:jc w:val="both"/>
        <w:rPr>
          <w:b/>
        </w:rPr>
      </w:pPr>
      <w:r w:rsidRPr="00506D99">
        <w:rPr>
          <w:b/>
        </w:rPr>
        <w:t xml:space="preserve">2.2 </w:t>
      </w:r>
      <w:r w:rsidR="005B66F8" w:rsidRPr="00506D99">
        <w:rPr>
          <w:b/>
        </w:rPr>
        <w:t>Distri</w:t>
      </w:r>
      <w:r w:rsidRPr="00506D99">
        <w:rPr>
          <w:b/>
        </w:rPr>
        <w:t>buciones discretas de probabilidad</w:t>
      </w:r>
    </w:p>
    <w:p w:rsidR="00FD3C4A" w:rsidRDefault="00506D99" w:rsidP="005B66F8">
      <w:pPr>
        <w:tabs>
          <w:tab w:val="left" w:pos="3525"/>
        </w:tabs>
      </w:pPr>
      <w:r>
        <w:t>Son distribuciones discretas de probabilidad la distribución binomial, distribución Hipergeométrica  y la distribución Poisson.</w:t>
      </w:r>
    </w:p>
    <w:p w:rsidR="00506D99" w:rsidRDefault="00506D99" w:rsidP="005B66F8">
      <w:pPr>
        <w:tabs>
          <w:tab w:val="left" w:pos="3525"/>
        </w:tabs>
        <w:rPr>
          <w:b/>
        </w:rPr>
      </w:pPr>
      <w:r w:rsidRPr="00506D99">
        <w:rPr>
          <w:b/>
        </w:rPr>
        <w:t>2.2.1 Media y varianza de las distribuciones discretas</w:t>
      </w:r>
    </w:p>
    <w:p w:rsidR="00506D99" w:rsidRDefault="007F4F0C" w:rsidP="00E23707">
      <w:pPr>
        <w:tabs>
          <w:tab w:val="left" w:pos="3525"/>
        </w:tabs>
        <w:jc w:val="both"/>
      </w:pPr>
      <w:r w:rsidRPr="007F4F0C">
        <w:rPr>
          <w:b/>
          <w:i/>
        </w:rPr>
        <w:t>Media aritmética o valor esperado:</w:t>
      </w:r>
      <w:r>
        <w:t xml:space="preserve"> </w:t>
      </w:r>
      <w:r w:rsidR="00506D99" w:rsidRPr="00506D99">
        <w:t>La media aritmética de un</w:t>
      </w:r>
      <w:r w:rsidR="00E23707">
        <w:t>a distribución de probabilidad s</w:t>
      </w:r>
      <w:r w:rsidR="00506D99" w:rsidRPr="00506D99">
        <w:t>e llama el</w:t>
      </w:r>
      <w:r w:rsidR="00506D99">
        <w:rPr>
          <w:b/>
        </w:rPr>
        <w:t xml:space="preserve"> valor esperado E(X), </w:t>
      </w:r>
      <w:r w:rsidR="00506D99" w:rsidRPr="00506D99">
        <w:t xml:space="preserve">y se halla multiplicando cada resultado posible por su probabilidad y sumando los resultados, tal y como se </w:t>
      </w:r>
      <w:r w:rsidR="00506D99">
        <w:t>muestra en la siguiente formula…</w:t>
      </w:r>
    </w:p>
    <w:p w:rsidR="00506D99" w:rsidRDefault="007F4F0C" w:rsidP="00506D99">
      <w:pPr>
        <w:tabs>
          <w:tab w:val="left" w:pos="3525"/>
        </w:tabs>
        <w:jc w:val="center"/>
      </w:pPr>
      <w:r w:rsidRPr="00506D99">
        <w:rPr>
          <w:position w:val="-14"/>
        </w:rPr>
        <w:object w:dxaOrig="26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1.75pt" o:ole="">
            <v:imagedata r:id="rId9" o:title=""/>
          </v:shape>
          <o:OLEObject Type="Embed" ProgID="Equation.3" ShapeID="_x0000_i1025" DrawAspect="Content" ObjectID="_1503486662" r:id="rId10"/>
        </w:object>
      </w:r>
    </w:p>
    <w:p w:rsidR="007F4F0C" w:rsidRDefault="00F748DE" w:rsidP="00F748DE">
      <w:pPr>
        <w:tabs>
          <w:tab w:val="left" w:pos="2175"/>
        </w:tabs>
        <w:jc w:val="center"/>
      </w:pPr>
      <w:r>
        <w:t>…</w:t>
      </w:r>
      <w:r w:rsidR="00506D99">
        <w:t xml:space="preserve"> donde </w:t>
      </w:r>
      <w:r w:rsidR="00506D99" w:rsidRPr="000A3EF6">
        <w:rPr>
          <w:position w:val="-12"/>
        </w:rPr>
        <w:object w:dxaOrig="240" w:dyaOrig="360">
          <v:shape id="_x0000_i1026" type="#_x0000_t75" style="width:14.25pt;height:21.75pt" o:ole="">
            <v:imagedata r:id="rId11" o:title=""/>
          </v:shape>
          <o:OLEObject Type="Embed" ProgID="Equation.3" ShapeID="_x0000_i1026" DrawAspect="Content" ObjectID="_1503486663" r:id="rId12"/>
        </w:object>
      </w:r>
      <w:r w:rsidR="00506D99">
        <w:t xml:space="preserve"> son los resultados individuales</w:t>
      </w:r>
      <w:r w:rsidR="007F4F0C">
        <w:t>.</w:t>
      </w:r>
    </w:p>
    <w:p w:rsidR="00506D99" w:rsidRDefault="007F4F0C" w:rsidP="00E23707">
      <w:pPr>
        <w:tabs>
          <w:tab w:val="left" w:pos="2175"/>
        </w:tabs>
        <w:jc w:val="both"/>
      </w:pPr>
      <w:r>
        <w:t>En pocas palabras el valor esperado de una variable aleatoria discreta es la media ponderada de todos  los posibles resultados en los cuales los pesos son las probabilidades respectivas de tales resultados.</w:t>
      </w:r>
    </w:p>
    <w:p w:rsidR="007F4F0C" w:rsidRDefault="007F4F0C" w:rsidP="00E23707">
      <w:pPr>
        <w:tabs>
          <w:tab w:val="left" w:pos="2175"/>
        </w:tabs>
        <w:jc w:val="both"/>
      </w:pPr>
      <w:r w:rsidRPr="007F4F0C">
        <w:rPr>
          <w:b/>
          <w:i/>
        </w:rPr>
        <w:t>Varianza de una distribución de probabilidad discreta:</w:t>
      </w:r>
      <w:r>
        <w:t xml:space="preserve"> Es el promedio de las desviaciones al cuadrado con respecto a la media. La varianza puede escribirse como:</w:t>
      </w:r>
    </w:p>
    <w:p w:rsidR="007F4F0C" w:rsidRDefault="00166265" w:rsidP="007F4F0C">
      <w:pPr>
        <w:tabs>
          <w:tab w:val="left" w:pos="2175"/>
        </w:tabs>
        <w:jc w:val="center"/>
      </w:pPr>
      <w:r w:rsidRPr="007F4F0C">
        <w:rPr>
          <w:position w:val="-14"/>
        </w:rPr>
        <w:object w:dxaOrig="2360" w:dyaOrig="420">
          <v:shape id="_x0000_i1027" type="#_x0000_t75" style="width:114.75pt;height:21.75pt" o:ole="">
            <v:imagedata r:id="rId13" o:title=""/>
          </v:shape>
          <o:OLEObject Type="Embed" ProgID="Equation.3" ShapeID="_x0000_i1027" DrawAspect="Content" ObjectID="_1503486664" r:id="rId14"/>
        </w:object>
      </w:r>
    </w:p>
    <w:p w:rsidR="007F4F0C" w:rsidRDefault="007F4F0C" w:rsidP="00F748DE">
      <w:pPr>
        <w:tabs>
          <w:tab w:val="left" w:pos="2175"/>
        </w:tabs>
        <w:jc w:val="both"/>
      </w:pPr>
      <w:r>
        <w:t>La varianza mide la diferencia entre cada uno de los resultados y su media. Tales diferencias se elevan al cuadrado y se multiplican por sus respectivas probabilidades. Luego se suman los resultados.</w:t>
      </w:r>
    </w:p>
    <w:p w:rsidR="00542DD8" w:rsidRDefault="00542DD8" w:rsidP="007F4F0C">
      <w:pPr>
        <w:tabs>
          <w:tab w:val="left" w:pos="2175"/>
        </w:tabs>
      </w:pPr>
      <w:r w:rsidRPr="00542DD8">
        <w:rPr>
          <w:b/>
        </w:rPr>
        <w:t xml:space="preserve">Desviación estándar: </w:t>
      </w:r>
      <w:r>
        <w:rPr>
          <w:b/>
        </w:rPr>
        <w:t>Se</w:t>
      </w:r>
      <w:r>
        <w:t xml:space="preserve"> define  como la raíz cuadrada positiva de la varianza. </w:t>
      </w:r>
    </w:p>
    <w:p w:rsidR="00542DD8" w:rsidRDefault="00542DD8" w:rsidP="00542DD8">
      <w:pPr>
        <w:tabs>
          <w:tab w:val="left" w:pos="2175"/>
        </w:tabs>
        <w:jc w:val="center"/>
      </w:pPr>
      <w:r w:rsidRPr="00542DD8">
        <w:rPr>
          <w:position w:val="-8"/>
        </w:rPr>
        <w:object w:dxaOrig="960" w:dyaOrig="400">
          <v:shape id="_x0000_i1028" type="#_x0000_t75" style="width:50.25pt;height:21.75pt" o:ole="">
            <v:imagedata r:id="rId15" o:title=""/>
          </v:shape>
          <o:OLEObject Type="Embed" ProgID="Equation.3" ShapeID="_x0000_i1028" DrawAspect="Content" ObjectID="_1503486665" r:id="rId16"/>
        </w:object>
      </w:r>
    </w:p>
    <w:p w:rsidR="00542DD8" w:rsidRDefault="00542DD8" w:rsidP="00F748DE">
      <w:pPr>
        <w:tabs>
          <w:tab w:val="left" w:pos="2175"/>
        </w:tabs>
        <w:jc w:val="both"/>
        <w:rPr>
          <w:rFonts w:eastAsiaTheme="minorEastAsia"/>
        </w:rPr>
      </w:pPr>
      <w:r>
        <w:t xml:space="preserve">La desviación estándar se mide con las mismas unidades que la variable aleatoria y en consecuencia se prefiere en muchas ocasiones para describir la variabilidad de una variable aleatoria. La varianza </w:t>
      </w:r>
      <w:r w:rsidRPr="000A3EF6">
        <w:rPr>
          <w:position w:val="-6"/>
        </w:rPr>
        <w:object w:dxaOrig="320" w:dyaOrig="320">
          <v:shape id="_x0000_i1029" type="#_x0000_t75" style="width:14.25pt;height:14.25pt" o:ole="">
            <v:imagedata r:id="rId17" o:title=""/>
          </v:shape>
          <o:OLEObject Type="Embed" ProgID="Equation.3" ShapeID="_x0000_i1029" DrawAspect="Content" ObjectID="_1503486666" r:id="rId18"/>
        </w:object>
      </w:r>
      <w:r>
        <w:t xml:space="preserve"> se mide con las unidades elevadas al cuadrado, y por ello es más difícil de interpretar. </w:t>
      </w:r>
    </w:p>
    <w:tbl>
      <w:tblPr>
        <w:tblW w:w="8862" w:type="dxa"/>
        <w:tblInd w:w="70" w:type="dxa"/>
        <w:tblCellMar>
          <w:left w:w="70" w:type="dxa"/>
          <w:right w:w="70" w:type="dxa"/>
        </w:tblCellMar>
        <w:tblLook w:val="04A0" w:firstRow="1" w:lastRow="0" w:firstColumn="1" w:lastColumn="0" w:noHBand="0" w:noVBand="1"/>
      </w:tblPr>
      <w:tblGrid>
        <w:gridCol w:w="1487"/>
        <w:gridCol w:w="1332"/>
        <w:gridCol w:w="933"/>
        <w:gridCol w:w="572"/>
        <w:gridCol w:w="1289"/>
        <w:gridCol w:w="419"/>
        <w:gridCol w:w="2048"/>
        <w:gridCol w:w="250"/>
        <w:gridCol w:w="532"/>
      </w:tblGrid>
      <w:tr w:rsidR="002F384A" w:rsidRPr="002F384A" w:rsidTr="002F384A">
        <w:trPr>
          <w:trHeight w:val="234"/>
        </w:trPr>
        <w:tc>
          <w:tcPr>
            <w:tcW w:w="1487" w:type="dxa"/>
            <w:tcBorders>
              <w:top w:val="single" w:sz="4" w:space="0" w:color="auto"/>
              <w:left w:val="nil"/>
              <w:bottom w:val="nil"/>
              <w:right w:val="nil"/>
            </w:tcBorders>
            <w:shd w:val="clear" w:color="auto" w:fill="auto"/>
            <w:noWrap/>
            <w:vAlign w:val="bottom"/>
            <w:hideMark/>
          </w:tcPr>
          <w:p w:rsidR="002F384A" w:rsidRPr="002F384A" w:rsidRDefault="002F384A" w:rsidP="002F384A">
            <w:pPr>
              <w:spacing w:after="0" w:line="240" w:lineRule="exact"/>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(1)</w:t>
            </w:r>
          </w:p>
        </w:tc>
        <w:tc>
          <w:tcPr>
            <w:tcW w:w="1332" w:type="dxa"/>
            <w:tcBorders>
              <w:top w:val="single" w:sz="4" w:space="0" w:color="auto"/>
              <w:left w:val="nil"/>
              <w:bottom w:val="nil"/>
              <w:right w:val="nil"/>
            </w:tcBorders>
            <w:shd w:val="clear" w:color="auto" w:fill="auto"/>
            <w:noWrap/>
            <w:vAlign w:val="bottom"/>
            <w:hideMark/>
          </w:tcPr>
          <w:p w:rsidR="002F384A" w:rsidRPr="002F384A" w:rsidRDefault="002F384A" w:rsidP="002F384A">
            <w:pPr>
              <w:spacing w:after="0" w:line="240" w:lineRule="exact"/>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(2)</w:t>
            </w:r>
          </w:p>
        </w:tc>
        <w:tc>
          <w:tcPr>
            <w:tcW w:w="1505" w:type="dxa"/>
            <w:gridSpan w:val="2"/>
            <w:tcBorders>
              <w:top w:val="single" w:sz="4" w:space="0" w:color="auto"/>
              <w:left w:val="nil"/>
              <w:bottom w:val="nil"/>
              <w:right w:val="nil"/>
            </w:tcBorders>
            <w:shd w:val="clear" w:color="auto" w:fill="auto"/>
            <w:noWrap/>
            <w:vAlign w:val="bottom"/>
            <w:hideMark/>
          </w:tcPr>
          <w:p w:rsidR="002F384A" w:rsidRPr="002F384A" w:rsidRDefault="002F384A" w:rsidP="002F384A">
            <w:pPr>
              <w:spacing w:after="0" w:line="240" w:lineRule="exact"/>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(3)</w:t>
            </w:r>
          </w:p>
        </w:tc>
        <w:tc>
          <w:tcPr>
            <w:tcW w:w="1708" w:type="dxa"/>
            <w:gridSpan w:val="2"/>
            <w:tcBorders>
              <w:top w:val="single" w:sz="4" w:space="0" w:color="auto"/>
              <w:left w:val="nil"/>
              <w:bottom w:val="nil"/>
              <w:right w:val="nil"/>
            </w:tcBorders>
            <w:shd w:val="clear" w:color="auto" w:fill="auto"/>
            <w:noWrap/>
            <w:vAlign w:val="bottom"/>
            <w:hideMark/>
          </w:tcPr>
          <w:p w:rsidR="002F384A" w:rsidRPr="002F384A" w:rsidRDefault="002F384A" w:rsidP="002F384A">
            <w:pPr>
              <w:spacing w:after="0" w:line="240" w:lineRule="exact"/>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(4)</w:t>
            </w:r>
          </w:p>
        </w:tc>
        <w:tc>
          <w:tcPr>
            <w:tcW w:w="2830" w:type="dxa"/>
            <w:gridSpan w:val="3"/>
            <w:tcBorders>
              <w:top w:val="single" w:sz="4" w:space="0" w:color="auto"/>
              <w:left w:val="nil"/>
              <w:bottom w:val="nil"/>
              <w:right w:val="nil"/>
            </w:tcBorders>
            <w:shd w:val="clear" w:color="auto" w:fill="auto"/>
            <w:noWrap/>
            <w:vAlign w:val="bottom"/>
            <w:hideMark/>
          </w:tcPr>
          <w:p w:rsidR="002F384A" w:rsidRPr="002F384A" w:rsidRDefault="002F384A" w:rsidP="002F384A">
            <w:pPr>
              <w:spacing w:after="0" w:line="240" w:lineRule="exact"/>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(5)</w:t>
            </w:r>
          </w:p>
        </w:tc>
      </w:tr>
      <w:tr w:rsidR="002F384A" w:rsidRPr="002F384A" w:rsidTr="002F384A">
        <w:trPr>
          <w:trHeight w:val="475"/>
        </w:trPr>
        <w:tc>
          <w:tcPr>
            <w:tcW w:w="1487" w:type="dxa"/>
            <w:tcBorders>
              <w:top w:val="nil"/>
              <w:left w:val="nil"/>
              <w:bottom w:val="single" w:sz="4" w:space="0" w:color="auto"/>
              <w:right w:val="nil"/>
            </w:tcBorders>
            <w:shd w:val="clear" w:color="auto" w:fill="auto"/>
            <w:vAlign w:val="center"/>
            <w:hideMark/>
          </w:tcPr>
          <w:p w:rsidR="002F384A" w:rsidRPr="002F384A" w:rsidRDefault="002F384A" w:rsidP="002F384A">
            <w:pPr>
              <w:spacing w:after="0" w:line="240" w:lineRule="exact"/>
              <w:jc w:val="center"/>
              <w:rPr>
                <w:rFonts w:ascii="Calibri" w:eastAsia="Times New Roman" w:hAnsi="Calibri" w:cs="Times New Roman"/>
                <w:color w:val="000000"/>
                <w:sz w:val="20"/>
                <w:szCs w:val="20"/>
                <w:lang w:eastAsia="es-BO"/>
              </w:rPr>
            </w:pPr>
            <w:r>
              <w:rPr>
                <w:rFonts w:ascii="Calibri" w:eastAsia="Times New Roman" w:hAnsi="Calibri" w:cs="Times New Roman"/>
                <w:color w:val="000000"/>
                <w:sz w:val="20"/>
                <w:szCs w:val="20"/>
                <w:lang w:eastAsia="es-BO"/>
              </w:rPr>
              <w:t>Nº</w:t>
            </w:r>
            <w:r w:rsidRPr="002F384A">
              <w:rPr>
                <w:rFonts w:ascii="Calibri" w:eastAsia="Times New Roman" w:hAnsi="Calibri" w:cs="Times New Roman"/>
                <w:color w:val="000000"/>
                <w:sz w:val="20"/>
                <w:szCs w:val="20"/>
                <w:lang w:eastAsia="es-BO"/>
              </w:rPr>
              <w:t xml:space="preserve"> de autos  (xi)</w:t>
            </w:r>
          </w:p>
        </w:tc>
        <w:tc>
          <w:tcPr>
            <w:tcW w:w="1332" w:type="dxa"/>
            <w:tcBorders>
              <w:top w:val="nil"/>
              <w:left w:val="nil"/>
              <w:bottom w:val="single" w:sz="4" w:space="0" w:color="auto"/>
              <w:right w:val="nil"/>
            </w:tcBorders>
            <w:shd w:val="clear" w:color="auto" w:fill="auto"/>
            <w:vAlign w:val="center"/>
            <w:hideMark/>
          </w:tcPr>
          <w:p w:rsidR="002F384A" w:rsidRPr="002F384A" w:rsidRDefault="002F384A" w:rsidP="002F384A">
            <w:pPr>
              <w:spacing w:after="0" w:line="240" w:lineRule="exact"/>
              <w:jc w:val="center"/>
              <w:rPr>
                <w:rFonts w:ascii="Calibri" w:eastAsia="Times New Roman" w:hAnsi="Calibri" w:cs="Times New Roman"/>
                <w:color w:val="000000"/>
                <w:sz w:val="20"/>
                <w:szCs w:val="20"/>
                <w:lang w:eastAsia="es-BO"/>
              </w:rPr>
            </w:pPr>
            <w:r>
              <w:rPr>
                <w:rFonts w:ascii="Calibri" w:eastAsia="Times New Roman" w:hAnsi="Calibri" w:cs="Times New Roman"/>
                <w:color w:val="000000"/>
                <w:sz w:val="20"/>
                <w:szCs w:val="20"/>
                <w:lang w:eastAsia="es-BO"/>
              </w:rPr>
              <w:t>Nº</w:t>
            </w:r>
            <w:r w:rsidRPr="002F384A">
              <w:rPr>
                <w:rFonts w:ascii="Calibri" w:eastAsia="Times New Roman" w:hAnsi="Calibri" w:cs="Times New Roman"/>
                <w:color w:val="000000"/>
                <w:sz w:val="20"/>
                <w:szCs w:val="20"/>
                <w:lang w:eastAsia="es-BO"/>
              </w:rPr>
              <w:t xml:space="preserve"> de días  (frecuencia)</w:t>
            </w:r>
          </w:p>
        </w:tc>
        <w:tc>
          <w:tcPr>
            <w:tcW w:w="1505" w:type="dxa"/>
            <w:gridSpan w:val="2"/>
            <w:tcBorders>
              <w:top w:val="nil"/>
              <w:left w:val="nil"/>
              <w:bottom w:val="single" w:sz="4" w:space="0" w:color="auto"/>
              <w:right w:val="nil"/>
            </w:tcBorders>
            <w:shd w:val="clear" w:color="auto" w:fill="auto"/>
            <w:vAlign w:val="center"/>
            <w:hideMark/>
          </w:tcPr>
          <w:p w:rsidR="002F384A" w:rsidRPr="002F384A" w:rsidRDefault="002F384A" w:rsidP="002F384A">
            <w:pPr>
              <w:spacing w:after="0" w:line="240" w:lineRule="exact"/>
              <w:jc w:val="center"/>
              <w:rPr>
                <w:rFonts w:ascii="Calibri" w:eastAsia="Times New Roman" w:hAnsi="Calibri" w:cs="Times New Roman"/>
                <w:color w:val="000000"/>
                <w:sz w:val="20"/>
                <w:szCs w:val="20"/>
                <w:lang w:eastAsia="es-BO"/>
              </w:rPr>
            </w:pPr>
            <w:r w:rsidRPr="002F384A">
              <w:rPr>
                <w:rFonts w:ascii="Calibri" w:eastAsia="Times New Roman" w:hAnsi="Calibri" w:cs="Times New Roman"/>
                <w:color w:val="000000"/>
                <w:sz w:val="20"/>
                <w:szCs w:val="20"/>
                <w:lang w:eastAsia="es-BO"/>
              </w:rPr>
              <w:t>probabilidad  P(xi)</w:t>
            </w:r>
          </w:p>
        </w:tc>
        <w:tc>
          <w:tcPr>
            <w:tcW w:w="1708" w:type="dxa"/>
            <w:gridSpan w:val="2"/>
            <w:tcBorders>
              <w:top w:val="nil"/>
              <w:left w:val="nil"/>
              <w:bottom w:val="single" w:sz="4" w:space="0" w:color="auto"/>
              <w:right w:val="nil"/>
            </w:tcBorders>
            <w:shd w:val="clear" w:color="auto" w:fill="auto"/>
            <w:noWrap/>
            <w:vAlign w:val="center"/>
            <w:hideMark/>
          </w:tcPr>
          <w:p w:rsidR="002F384A" w:rsidRPr="002F384A" w:rsidRDefault="002F384A" w:rsidP="002F384A">
            <w:pPr>
              <w:spacing w:after="0" w:line="240" w:lineRule="exact"/>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(xi) P(xi)</w:t>
            </w:r>
          </w:p>
        </w:tc>
        <w:tc>
          <w:tcPr>
            <w:tcW w:w="2830" w:type="dxa"/>
            <w:gridSpan w:val="3"/>
            <w:tcBorders>
              <w:top w:val="nil"/>
              <w:left w:val="nil"/>
              <w:bottom w:val="nil"/>
              <w:right w:val="nil"/>
            </w:tcBorders>
            <w:shd w:val="clear" w:color="auto" w:fill="auto"/>
            <w:noWrap/>
            <w:vAlign w:val="bottom"/>
            <w:hideMark/>
          </w:tcPr>
          <w:p w:rsidR="002F384A" w:rsidRPr="002F384A" w:rsidRDefault="002F384A" w:rsidP="002F384A">
            <w:pPr>
              <w:spacing w:after="0" w:line="240" w:lineRule="exact"/>
              <w:rPr>
                <w:rFonts w:ascii="Calibri" w:eastAsia="Times New Roman" w:hAnsi="Calibri" w:cs="Times New Roman"/>
                <w:color w:val="000000"/>
                <w:lang w:eastAsia="es-BO"/>
              </w:rPr>
            </w:pPr>
            <w:r>
              <w:rPr>
                <w:rFonts w:ascii="Calibri" w:eastAsia="Times New Roman" w:hAnsi="Calibri" w:cs="Times New Roman"/>
                <w:noProof/>
                <w:color w:val="000000"/>
                <w:lang w:val="es-ES" w:eastAsia="es-ES"/>
              </w:rPr>
              <w:drawing>
                <wp:anchor distT="0" distB="0" distL="114300" distR="114300" simplePos="0" relativeHeight="251653120" behindDoc="0" locked="0" layoutInCell="1" allowOverlap="1">
                  <wp:simplePos x="0" y="0"/>
                  <wp:positionH relativeFrom="column">
                    <wp:posOffset>152400</wp:posOffset>
                  </wp:positionH>
                  <wp:positionV relativeFrom="paragraph">
                    <wp:posOffset>57150</wp:posOffset>
                  </wp:positionV>
                  <wp:extent cx="866775" cy="2571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866775" cy="257175"/>
                          </a:xfrm>
                          <a:prstGeom prst="rect">
                            <a:avLst/>
                          </a:prstGeom>
                          <a:noFill/>
                        </pic:spPr>
                      </pic:pic>
                    </a:graphicData>
                  </a:graphic>
                </wp:anchor>
              </w:drawing>
            </w:r>
            <w:r>
              <w:rPr>
                <w:rFonts w:ascii="Calibri" w:eastAsia="Times New Roman" w:hAnsi="Calibri" w:cs="Times New Roman"/>
                <w:noProof/>
                <w:color w:val="000000"/>
                <w:lang w:val="es-ES" w:eastAsia="es-ES"/>
              </w:rPr>
              <w:drawing>
                <wp:anchor distT="0" distB="0" distL="114300" distR="114300" simplePos="0" relativeHeight="251654144" behindDoc="0" locked="0" layoutInCell="1" allowOverlap="1">
                  <wp:simplePos x="0" y="0"/>
                  <wp:positionH relativeFrom="column">
                    <wp:posOffset>1076325</wp:posOffset>
                  </wp:positionH>
                  <wp:positionV relativeFrom="paragraph">
                    <wp:posOffset>57150</wp:posOffset>
                  </wp:positionV>
                  <wp:extent cx="352425" cy="22860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352425" cy="2286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627"/>
            </w:tblGrid>
            <w:tr w:rsidR="002F384A" w:rsidRPr="002F384A" w:rsidTr="002F384A">
              <w:trPr>
                <w:trHeight w:val="398"/>
                <w:tblCellSpacing w:w="0" w:type="dxa"/>
              </w:trPr>
              <w:tc>
                <w:tcPr>
                  <w:tcW w:w="2627" w:type="dxa"/>
                  <w:tcBorders>
                    <w:top w:val="nil"/>
                    <w:left w:val="nil"/>
                    <w:bottom w:val="single" w:sz="4" w:space="0" w:color="auto"/>
                    <w:right w:val="nil"/>
                  </w:tcBorders>
                  <w:shd w:val="clear" w:color="auto" w:fill="auto"/>
                  <w:noWrap/>
                  <w:vAlign w:val="bottom"/>
                  <w:hideMark/>
                </w:tcPr>
                <w:p w:rsidR="002F384A" w:rsidRPr="002F384A" w:rsidRDefault="002F384A" w:rsidP="002F384A">
                  <w:pPr>
                    <w:spacing w:after="0" w:line="240" w:lineRule="exact"/>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 </w:t>
                  </w:r>
                </w:p>
              </w:tc>
            </w:tr>
          </w:tbl>
          <w:p w:rsidR="002F384A" w:rsidRPr="002F384A" w:rsidRDefault="002F384A" w:rsidP="002F384A">
            <w:pPr>
              <w:spacing w:after="0" w:line="240" w:lineRule="exact"/>
              <w:rPr>
                <w:rFonts w:ascii="Calibri" w:eastAsia="Times New Roman" w:hAnsi="Calibri" w:cs="Times New Roman"/>
                <w:color w:val="000000"/>
                <w:lang w:eastAsia="es-BO"/>
              </w:rPr>
            </w:pPr>
          </w:p>
        </w:tc>
      </w:tr>
      <w:tr w:rsidR="002F384A" w:rsidRPr="002F384A" w:rsidTr="002F384A">
        <w:trPr>
          <w:trHeight w:val="287"/>
        </w:trPr>
        <w:tc>
          <w:tcPr>
            <w:tcW w:w="1487" w:type="dxa"/>
            <w:tcBorders>
              <w:top w:val="nil"/>
              <w:left w:val="nil"/>
              <w:bottom w:val="nil"/>
              <w:right w:val="nil"/>
            </w:tcBorders>
            <w:shd w:val="clear" w:color="auto" w:fill="auto"/>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0</w:t>
            </w:r>
          </w:p>
        </w:tc>
        <w:tc>
          <w:tcPr>
            <w:tcW w:w="1332" w:type="dxa"/>
            <w:tcBorders>
              <w:top w:val="nil"/>
              <w:left w:val="nil"/>
              <w:bottom w:val="nil"/>
              <w:right w:val="nil"/>
            </w:tcBorders>
            <w:shd w:val="clear" w:color="auto" w:fill="auto"/>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8</w:t>
            </w:r>
          </w:p>
        </w:tc>
        <w:tc>
          <w:tcPr>
            <w:tcW w:w="933" w:type="dxa"/>
            <w:tcBorders>
              <w:top w:val="nil"/>
              <w:left w:val="nil"/>
              <w:bottom w:val="nil"/>
              <w:right w:val="nil"/>
            </w:tcBorders>
            <w:shd w:val="clear" w:color="auto" w:fill="auto"/>
            <w:vAlign w:val="bottom"/>
            <w:hideMark/>
          </w:tcPr>
          <w:p w:rsidR="002F384A" w:rsidRPr="002F384A" w:rsidRDefault="00F748DE" w:rsidP="002F384A">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8/68</w:t>
            </w:r>
            <w:r w:rsidR="002F384A" w:rsidRPr="002F384A">
              <w:rPr>
                <w:rFonts w:ascii="Calibri" w:eastAsia="Times New Roman" w:hAnsi="Calibri" w:cs="Times New Roman"/>
                <w:color w:val="000000"/>
                <w:lang w:eastAsia="es-BO"/>
              </w:rPr>
              <w:t xml:space="preserve"> =</w:t>
            </w:r>
          </w:p>
        </w:tc>
        <w:tc>
          <w:tcPr>
            <w:tcW w:w="572" w:type="dxa"/>
            <w:tcBorders>
              <w:top w:val="nil"/>
              <w:left w:val="nil"/>
              <w:bottom w:val="nil"/>
              <w:right w:val="nil"/>
            </w:tcBorders>
            <w:shd w:val="clear" w:color="auto" w:fill="auto"/>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0,12</w:t>
            </w:r>
          </w:p>
        </w:tc>
        <w:tc>
          <w:tcPr>
            <w:tcW w:w="1289"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jc w:val="right"/>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0 x 0,12 =</w:t>
            </w:r>
          </w:p>
        </w:tc>
        <w:tc>
          <w:tcPr>
            <w:tcW w:w="419"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0,0</w:t>
            </w:r>
          </w:p>
        </w:tc>
        <w:tc>
          <w:tcPr>
            <w:tcW w:w="2048"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rPr>
                <w:rFonts w:ascii="Calibri" w:eastAsia="Times New Roman" w:hAnsi="Calibri" w:cs="Times New Roman"/>
                <w:color w:val="000000"/>
                <w:lang w:eastAsia="es-BO"/>
              </w:rPr>
            </w:pPr>
            <w:r>
              <w:rPr>
                <w:rFonts w:ascii="Calibri" w:eastAsia="Times New Roman" w:hAnsi="Calibri" w:cs="Times New Roman"/>
                <w:noProof/>
                <w:color w:val="000000"/>
                <w:lang w:val="es-ES" w:eastAsia="es-ES"/>
              </w:rPr>
              <w:drawing>
                <wp:anchor distT="0" distB="0" distL="114300" distR="114300" simplePos="0" relativeHeight="251655168" behindDoc="0" locked="0" layoutInCell="1" allowOverlap="1">
                  <wp:simplePos x="0" y="0"/>
                  <wp:positionH relativeFrom="column">
                    <wp:posOffset>98425</wp:posOffset>
                  </wp:positionH>
                  <wp:positionV relativeFrom="paragraph">
                    <wp:posOffset>159385</wp:posOffset>
                  </wp:positionV>
                  <wp:extent cx="1095375" cy="1905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1095375" cy="190500"/>
                          </a:xfrm>
                          <a:prstGeom prst="rect">
                            <a:avLst/>
                          </a:prstGeom>
                          <a:noFill/>
                        </pic:spPr>
                      </pic:pic>
                    </a:graphicData>
                  </a:graphic>
                </wp:anchor>
              </w:drawing>
            </w:r>
          </w:p>
          <w:p w:rsidR="002F384A" w:rsidRPr="002F384A" w:rsidRDefault="002F384A" w:rsidP="002F384A">
            <w:pPr>
              <w:spacing w:after="0" w:line="240" w:lineRule="auto"/>
              <w:rPr>
                <w:rFonts w:ascii="Calibri" w:eastAsia="Times New Roman" w:hAnsi="Calibri" w:cs="Times New Roman"/>
                <w:color w:val="000000"/>
                <w:lang w:eastAsia="es-BO"/>
              </w:rPr>
            </w:pPr>
          </w:p>
        </w:tc>
        <w:tc>
          <w:tcPr>
            <w:tcW w:w="250"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w:t>
            </w:r>
          </w:p>
        </w:tc>
        <w:tc>
          <w:tcPr>
            <w:tcW w:w="532"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jc w:val="right"/>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0,34</w:t>
            </w:r>
          </w:p>
        </w:tc>
      </w:tr>
      <w:tr w:rsidR="002F384A" w:rsidRPr="002F384A" w:rsidTr="002F384A">
        <w:trPr>
          <w:trHeight w:val="234"/>
        </w:trPr>
        <w:tc>
          <w:tcPr>
            <w:tcW w:w="1487" w:type="dxa"/>
            <w:tcBorders>
              <w:top w:val="nil"/>
              <w:left w:val="nil"/>
              <w:bottom w:val="nil"/>
              <w:right w:val="nil"/>
            </w:tcBorders>
            <w:shd w:val="clear" w:color="auto" w:fill="auto"/>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1</w:t>
            </w:r>
          </w:p>
        </w:tc>
        <w:tc>
          <w:tcPr>
            <w:tcW w:w="1332" w:type="dxa"/>
            <w:tcBorders>
              <w:top w:val="nil"/>
              <w:left w:val="nil"/>
              <w:bottom w:val="nil"/>
              <w:right w:val="nil"/>
            </w:tcBorders>
            <w:shd w:val="clear" w:color="auto" w:fill="auto"/>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16</w:t>
            </w:r>
          </w:p>
        </w:tc>
        <w:tc>
          <w:tcPr>
            <w:tcW w:w="933" w:type="dxa"/>
            <w:tcBorders>
              <w:top w:val="nil"/>
              <w:left w:val="nil"/>
              <w:bottom w:val="nil"/>
              <w:right w:val="nil"/>
            </w:tcBorders>
            <w:shd w:val="clear" w:color="auto" w:fill="auto"/>
            <w:vAlign w:val="bottom"/>
            <w:hideMark/>
          </w:tcPr>
          <w:p w:rsidR="002F384A" w:rsidRPr="002F384A" w:rsidRDefault="00F748DE" w:rsidP="002F384A">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16/68</w:t>
            </w:r>
            <w:r w:rsidR="002F384A" w:rsidRPr="002F384A">
              <w:rPr>
                <w:rFonts w:ascii="Calibri" w:eastAsia="Times New Roman" w:hAnsi="Calibri" w:cs="Times New Roman"/>
                <w:color w:val="000000"/>
                <w:lang w:eastAsia="es-BO"/>
              </w:rPr>
              <w:t xml:space="preserve"> =</w:t>
            </w:r>
          </w:p>
        </w:tc>
        <w:tc>
          <w:tcPr>
            <w:tcW w:w="572" w:type="dxa"/>
            <w:tcBorders>
              <w:top w:val="nil"/>
              <w:left w:val="nil"/>
              <w:bottom w:val="nil"/>
              <w:right w:val="nil"/>
            </w:tcBorders>
            <w:shd w:val="clear" w:color="auto" w:fill="auto"/>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0,24</w:t>
            </w:r>
          </w:p>
        </w:tc>
        <w:tc>
          <w:tcPr>
            <w:tcW w:w="1289"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jc w:val="right"/>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1 x 0,24 =</w:t>
            </w:r>
          </w:p>
        </w:tc>
        <w:tc>
          <w:tcPr>
            <w:tcW w:w="419"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0,2</w:t>
            </w:r>
          </w:p>
        </w:tc>
        <w:tc>
          <w:tcPr>
            <w:tcW w:w="2048"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rPr>
                <w:rFonts w:ascii="Calibri" w:eastAsia="Times New Roman" w:hAnsi="Calibri" w:cs="Times New Roman"/>
                <w:color w:val="000000"/>
                <w:lang w:eastAsia="es-BO"/>
              </w:rPr>
            </w:pPr>
            <w:r>
              <w:rPr>
                <w:rFonts w:ascii="Calibri" w:eastAsia="Times New Roman" w:hAnsi="Calibri" w:cs="Times New Roman"/>
                <w:noProof/>
                <w:color w:val="000000"/>
                <w:lang w:val="es-ES" w:eastAsia="es-ES"/>
              </w:rPr>
              <w:drawing>
                <wp:anchor distT="0" distB="0" distL="114300" distR="114300" simplePos="0" relativeHeight="251656192" behindDoc="0" locked="0" layoutInCell="1" allowOverlap="1">
                  <wp:simplePos x="0" y="0"/>
                  <wp:positionH relativeFrom="column">
                    <wp:posOffset>104140</wp:posOffset>
                  </wp:positionH>
                  <wp:positionV relativeFrom="paragraph">
                    <wp:posOffset>-16510</wp:posOffset>
                  </wp:positionV>
                  <wp:extent cx="1095375" cy="1905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1095375" cy="190500"/>
                          </a:xfrm>
                          <a:prstGeom prst="rect">
                            <a:avLst/>
                          </a:prstGeom>
                          <a:noFill/>
                        </pic:spPr>
                      </pic:pic>
                    </a:graphicData>
                  </a:graphic>
                </wp:anchor>
              </w:drawing>
            </w:r>
          </w:p>
        </w:tc>
        <w:tc>
          <w:tcPr>
            <w:tcW w:w="250"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w:t>
            </w:r>
          </w:p>
        </w:tc>
        <w:tc>
          <w:tcPr>
            <w:tcW w:w="532"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jc w:val="right"/>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0,12</w:t>
            </w:r>
          </w:p>
        </w:tc>
      </w:tr>
      <w:tr w:rsidR="002F384A" w:rsidRPr="002F384A" w:rsidTr="002F384A">
        <w:trPr>
          <w:trHeight w:val="234"/>
        </w:trPr>
        <w:tc>
          <w:tcPr>
            <w:tcW w:w="1487" w:type="dxa"/>
            <w:tcBorders>
              <w:top w:val="nil"/>
              <w:left w:val="nil"/>
              <w:bottom w:val="nil"/>
              <w:right w:val="nil"/>
            </w:tcBorders>
            <w:shd w:val="clear" w:color="auto" w:fill="auto"/>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2</w:t>
            </w:r>
          </w:p>
        </w:tc>
        <w:tc>
          <w:tcPr>
            <w:tcW w:w="1332" w:type="dxa"/>
            <w:tcBorders>
              <w:top w:val="nil"/>
              <w:left w:val="nil"/>
              <w:bottom w:val="nil"/>
              <w:right w:val="nil"/>
            </w:tcBorders>
            <w:shd w:val="clear" w:color="auto" w:fill="auto"/>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32</w:t>
            </w:r>
          </w:p>
        </w:tc>
        <w:tc>
          <w:tcPr>
            <w:tcW w:w="933" w:type="dxa"/>
            <w:tcBorders>
              <w:top w:val="nil"/>
              <w:left w:val="nil"/>
              <w:bottom w:val="nil"/>
              <w:right w:val="nil"/>
            </w:tcBorders>
            <w:shd w:val="clear" w:color="auto" w:fill="auto"/>
            <w:vAlign w:val="bottom"/>
            <w:hideMark/>
          </w:tcPr>
          <w:p w:rsidR="002F384A" w:rsidRPr="002F384A" w:rsidRDefault="00F748DE" w:rsidP="002F384A">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32/68</w:t>
            </w:r>
            <w:r w:rsidR="002F384A" w:rsidRPr="002F384A">
              <w:rPr>
                <w:rFonts w:ascii="Calibri" w:eastAsia="Times New Roman" w:hAnsi="Calibri" w:cs="Times New Roman"/>
                <w:color w:val="000000"/>
                <w:lang w:eastAsia="es-BO"/>
              </w:rPr>
              <w:t xml:space="preserve"> =</w:t>
            </w:r>
          </w:p>
        </w:tc>
        <w:tc>
          <w:tcPr>
            <w:tcW w:w="572" w:type="dxa"/>
            <w:tcBorders>
              <w:top w:val="nil"/>
              <w:left w:val="nil"/>
              <w:bottom w:val="nil"/>
              <w:right w:val="nil"/>
            </w:tcBorders>
            <w:shd w:val="clear" w:color="auto" w:fill="auto"/>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0,47</w:t>
            </w:r>
          </w:p>
        </w:tc>
        <w:tc>
          <w:tcPr>
            <w:tcW w:w="1289"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jc w:val="right"/>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2 x 0,47 =</w:t>
            </w:r>
          </w:p>
        </w:tc>
        <w:tc>
          <w:tcPr>
            <w:tcW w:w="419"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0,9</w:t>
            </w:r>
          </w:p>
        </w:tc>
        <w:tc>
          <w:tcPr>
            <w:tcW w:w="2048"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rPr>
                <w:rFonts w:ascii="Calibri" w:eastAsia="Times New Roman" w:hAnsi="Calibri" w:cs="Times New Roman"/>
                <w:color w:val="000000"/>
                <w:lang w:eastAsia="es-BO"/>
              </w:rPr>
            </w:pPr>
            <w:r>
              <w:rPr>
                <w:rFonts w:ascii="Calibri" w:eastAsia="Times New Roman" w:hAnsi="Calibri" w:cs="Times New Roman"/>
                <w:noProof/>
                <w:color w:val="000000"/>
                <w:lang w:val="es-ES" w:eastAsia="es-ES"/>
              </w:rPr>
              <w:drawing>
                <wp:anchor distT="0" distB="0" distL="114300" distR="114300" simplePos="0" relativeHeight="251657216" behindDoc="0" locked="0" layoutInCell="1" allowOverlap="1">
                  <wp:simplePos x="0" y="0"/>
                  <wp:positionH relativeFrom="column">
                    <wp:posOffset>104140</wp:posOffset>
                  </wp:positionH>
                  <wp:positionV relativeFrom="paragraph">
                    <wp:posOffset>-26035</wp:posOffset>
                  </wp:positionV>
                  <wp:extent cx="1095375" cy="1905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1095375" cy="190500"/>
                          </a:xfrm>
                          <a:prstGeom prst="rect">
                            <a:avLst/>
                          </a:prstGeom>
                          <a:noFill/>
                        </pic:spPr>
                      </pic:pic>
                    </a:graphicData>
                  </a:graphic>
                </wp:anchor>
              </w:drawing>
            </w:r>
          </w:p>
        </w:tc>
        <w:tc>
          <w:tcPr>
            <w:tcW w:w="250"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w:t>
            </w:r>
          </w:p>
        </w:tc>
        <w:tc>
          <w:tcPr>
            <w:tcW w:w="532"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jc w:val="right"/>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0,04</w:t>
            </w:r>
          </w:p>
        </w:tc>
      </w:tr>
      <w:tr w:rsidR="002F384A" w:rsidRPr="002F384A" w:rsidTr="002F384A">
        <w:trPr>
          <w:trHeight w:val="234"/>
        </w:trPr>
        <w:tc>
          <w:tcPr>
            <w:tcW w:w="1487" w:type="dxa"/>
            <w:tcBorders>
              <w:top w:val="nil"/>
              <w:left w:val="nil"/>
              <w:bottom w:val="nil"/>
              <w:right w:val="nil"/>
            </w:tcBorders>
            <w:shd w:val="clear" w:color="auto" w:fill="auto"/>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3</w:t>
            </w:r>
          </w:p>
        </w:tc>
        <w:tc>
          <w:tcPr>
            <w:tcW w:w="1332" w:type="dxa"/>
            <w:tcBorders>
              <w:top w:val="nil"/>
              <w:left w:val="nil"/>
              <w:bottom w:val="single" w:sz="4" w:space="0" w:color="auto"/>
              <w:right w:val="nil"/>
            </w:tcBorders>
            <w:shd w:val="clear" w:color="auto" w:fill="auto"/>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12</w:t>
            </w:r>
          </w:p>
        </w:tc>
        <w:tc>
          <w:tcPr>
            <w:tcW w:w="933" w:type="dxa"/>
            <w:tcBorders>
              <w:top w:val="nil"/>
              <w:left w:val="nil"/>
              <w:bottom w:val="nil"/>
              <w:right w:val="nil"/>
            </w:tcBorders>
            <w:shd w:val="clear" w:color="auto" w:fill="auto"/>
            <w:vAlign w:val="bottom"/>
            <w:hideMark/>
          </w:tcPr>
          <w:p w:rsidR="002F384A" w:rsidRPr="002F384A" w:rsidRDefault="00F748DE" w:rsidP="002F384A">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12/68</w:t>
            </w:r>
            <w:r w:rsidR="002F384A" w:rsidRPr="002F384A">
              <w:rPr>
                <w:rFonts w:ascii="Calibri" w:eastAsia="Times New Roman" w:hAnsi="Calibri" w:cs="Times New Roman"/>
                <w:color w:val="000000"/>
                <w:lang w:eastAsia="es-BO"/>
              </w:rPr>
              <w:t xml:space="preserve"> =</w:t>
            </w:r>
          </w:p>
        </w:tc>
        <w:tc>
          <w:tcPr>
            <w:tcW w:w="572" w:type="dxa"/>
            <w:tcBorders>
              <w:top w:val="nil"/>
              <w:left w:val="nil"/>
              <w:bottom w:val="single" w:sz="4" w:space="0" w:color="auto"/>
              <w:right w:val="nil"/>
            </w:tcBorders>
            <w:shd w:val="clear" w:color="auto" w:fill="auto"/>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0,18</w:t>
            </w:r>
          </w:p>
        </w:tc>
        <w:tc>
          <w:tcPr>
            <w:tcW w:w="1289"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jc w:val="right"/>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3 x 0,18 =</w:t>
            </w:r>
          </w:p>
        </w:tc>
        <w:tc>
          <w:tcPr>
            <w:tcW w:w="419" w:type="dxa"/>
            <w:tcBorders>
              <w:top w:val="nil"/>
              <w:left w:val="nil"/>
              <w:bottom w:val="single" w:sz="4" w:space="0" w:color="auto"/>
              <w:right w:val="nil"/>
            </w:tcBorders>
            <w:shd w:val="clear" w:color="auto" w:fill="auto"/>
            <w:noWrap/>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0,5</w:t>
            </w:r>
          </w:p>
        </w:tc>
        <w:tc>
          <w:tcPr>
            <w:tcW w:w="2048"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rPr>
                <w:rFonts w:ascii="Calibri" w:eastAsia="Times New Roman" w:hAnsi="Calibri" w:cs="Times New Roman"/>
                <w:color w:val="000000"/>
                <w:lang w:eastAsia="es-BO"/>
              </w:rPr>
            </w:pPr>
            <w:r>
              <w:rPr>
                <w:rFonts w:ascii="Calibri" w:eastAsia="Times New Roman" w:hAnsi="Calibri" w:cs="Times New Roman"/>
                <w:noProof/>
                <w:color w:val="000000"/>
                <w:lang w:val="es-ES" w:eastAsia="es-ES"/>
              </w:rPr>
              <w:drawing>
                <wp:anchor distT="0" distB="0" distL="114300" distR="114300" simplePos="0" relativeHeight="251658240" behindDoc="0" locked="0" layoutInCell="1" allowOverlap="1">
                  <wp:simplePos x="0" y="0"/>
                  <wp:positionH relativeFrom="column">
                    <wp:posOffset>104140</wp:posOffset>
                  </wp:positionH>
                  <wp:positionV relativeFrom="paragraph">
                    <wp:posOffset>-26035</wp:posOffset>
                  </wp:positionV>
                  <wp:extent cx="1095375" cy="1905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095375" cy="190500"/>
                          </a:xfrm>
                          <a:prstGeom prst="rect">
                            <a:avLst/>
                          </a:prstGeom>
                          <a:noFill/>
                        </pic:spPr>
                      </pic:pic>
                    </a:graphicData>
                  </a:graphic>
                </wp:anchor>
              </w:drawing>
            </w:r>
          </w:p>
        </w:tc>
        <w:tc>
          <w:tcPr>
            <w:tcW w:w="250" w:type="dxa"/>
            <w:tcBorders>
              <w:top w:val="nil"/>
              <w:left w:val="nil"/>
              <w:bottom w:val="nil"/>
              <w:right w:val="nil"/>
            </w:tcBorders>
            <w:shd w:val="clear" w:color="auto" w:fill="auto"/>
            <w:noWrap/>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w:t>
            </w:r>
          </w:p>
        </w:tc>
        <w:tc>
          <w:tcPr>
            <w:tcW w:w="532" w:type="dxa"/>
            <w:tcBorders>
              <w:top w:val="nil"/>
              <w:left w:val="nil"/>
              <w:bottom w:val="single" w:sz="4" w:space="0" w:color="auto"/>
              <w:right w:val="nil"/>
            </w:tcBorders>
            <w:shd w:val="clear" w:color="auto" w:fill="auto"/>
            <w:noWrap/>
            <w:vAlign w:val="bottom"/>
            <w:hideMark/>
          </w:tcPr>
          <w:p w:rsidR="002F384A" w:rsidRPr="002F384A" w:rsidRDefault="002F384A" w:rsidP="002F384A">
            <w:pPr>
              <w:spacing w:after="0" w:line="240" w:lineRule="auto"/>
              <w:jc w:val="right"/>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0,30</w:t>
            </w:r>
          </w:p>
        </w:tc>
      </w:tr>
      <w:tr w:rsidR="002F384A" w:rsidRPr="002F384A" w:rsidTr="002F384A">
        <w:trPr>
          <w:trHeight w:val="234"/>
        </w:trPr>
        <w:tc>
          <w:tcPr>
            <w:tcW w:w="1487" w:type="dxa"/>
            <w:tcBorders>
              <w:top w:val="nil"/>
              <w:left w:val="nil"/>
              <w:bottom w:val="single" w:sz="4" w:space="0" w:color="auto"/>
              <w:right w:val="nil"/>
            </w:tcBorders>
            <w:shd w:val="clear" w:color="auto" w:fill="auto"/>
            <w:vAlign w:val="bottom"/>
            <w:hideMark/>
          </w:tcPr>
          <w:p w:rsidR="002F384A" w:rsidRPr="002F384A" w:rsidRDefault="002F384A" w:rsidP="002F384A">
            <w:pPr>
              <w:spacing w:after="0" w:line="240" w:lineRule="auto"/>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 </w:t>
            </w:r>
          </w:p>
        </w:tc>
        <w:tc>
          <w:tcPr>
            <w:tcW w:w="1332" w:type="dxa"/>
            <w:tcBorders>
              <w:top w:val="nil"/>
              <w:left w:val="nil"/>
              <w:bottom w:val="single" w:sz="4" w:space="0" w:color="auto"/>
              <w:right w:val="nil"/>
            </w:tcBorders>
            <w:shd w:val="clear" w:color="auto" w:fill="auto"/>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68</w:t>
            </w:r>
          </w:p>
        </w:tc>
        <w:tc>
          <w:tcPr>
            <w:tcW w:w="933" w:type="dxa"/>
            <w:tcBorders>
              <w:top w:val="nil"/>
              <w:left w:val="nil"/>
              <w:bottom w:val="single" w:sz="4" w:space="0" w:color="auto"/>
              <w:right w:val="nil"/>
            </w:tcBorders>
            <w:shd w:val="clear" w:color="auto" w:fill="auto"/>
            <w:vAlign w:val="bottom"/>
            <w:hideMark/>
          </w:tcPr>
          <w:p w:rsidR="002F384A" w:rsidRPr="002F384A" w:rsidRDefault="002F384A" w:rsidP="002F384A">
            <w:pPr>
              <w:spacing w:after="0" w:line="240" w:lineRule="auto"/>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 </w:t>
            </w:r>
          </w:p>
        </w:tc>
        <w:tc>
          <w:tcPr>
            <w:tcW w:w="572" w:type="dxa"/>
            <w:tcBorders>
              <w:top w:val="nil"/>
              <w:left w:val="nil"/>
              <w:bottom w:val="single" w:sz="4" w:space="0" w:color="auto"/>
              <w:right w:val="nil"/>
            </w:tcBorders>
            <w:shd w:val="clear" w:color="auto" w:fill="auto"/>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1</w:t>
            </w:r>
          </w:p>
        </w:tc>
        <w:tc>
          <w:tcPr>
            <w:tcW w:w="1289" w:type="dxa"/>
            <w:tcBorders>
              <w:top w:val="nil"/>
              <w:left w:val="nil"/>
              <w:bottom w:val="single" w:sz="4" w:space="0" w:color="auto"/>
              <w:right w:val="nil"/>
            </w:tcBorders>
            <w:shd w:val="clear" w:color="auto" w:fill="auto"/>
            <w:noWrap/>
            <w:vAlign w:val="bottom"/>
            <w:hideMark/>
          </w:tcPr>
          <w:p w:rsidR="002F384A" w:rsidRPr="002F384A" w:rsidRDefault="00352E02" w:rsidP="002F384A">
            <w:pPr>
              <w:spacing w:after="0" w:line="240" w:lineRule="auto"/>
              <w:rPr>
                <w:rFonts w:ascii="Calibri" w:eastAsia="Times New Roman" w:hAnsi="Calibri" w:cs="Times New Roman"/>
                <w:color w:val="000000"/>
                <w:lang w:eastAsia="es-BO"/>
              </w:rPr>
            </w:pPr>
            <w:r>
              <w:rPr>
                <w:noProof/>
                <w:lang w:eastAsia="es-BO"/>
              </w:rPr>
              <w:pict>
                <v:shapetype id="_x0000_t32" coordsize="21600,21600" o:spt="32" o:oned="t" path="m,l21600,21600e" filled="f">
                  <v:path arrowok="t" fillok="f" o:connecttype="none"/>
                  <o:lock v:ext="edit" shapetype="t"/>
                </v:shapetype>
                <v:shape id="_x0000_s1038" type="#_x0000_t32" style="position:absolute;margin-left:42.7pt;margin-top:12.4pt;width:20.85pt;height:19pt;flip:y;z-index:251660288;mso-position-horizontal-relative:text;mso-position-vertical-relative:text" o:connectortype="straight">
                  <v:stroke endarrow="block"/>
                </v:shape>
              </w:pict>
            </w:r>
            <w:r w:rsidR="002F384A" w:rsidRPr="002F384A">
              <w:rPr>
                <w:rFonts w:ascii="Calibri" w:eastAsia="Times New Roman" w:hAnsi="Calibri" w:cs="Times New Roman"/>
                <w:color w:val="000000"/>
                <w:lang w:eastAsia="es-BO"/>
              </w:rPr>
              <w:t> </w:t>
            </w:r>
          </w:p>
        </w:tc>
        <w:tc>
          <w:tcPr>
            <w:tcW w:w="419" w:type="dxa"/>
            <w:tcBorders>
              <w:top w:val="nil"/>
              <w:left w:val="nil"/>
              <w:bottom w:val="single" w:sz="4" w:space="0" w:color="auto"/>
              <w:right w:val="nil"/>
            </w:tcBorders>
            <w:shd w:val="clear" w:color="auto" w:fill="auto"/>
            <w:noWrap/>
            <w:vAlign w:val="bottom"/>
            <w:hideMark/>
          </w:tcPr>
          <w:p w:rsidR="002F384A" w:rsidRPr="002F384A" w:rsidRDefault="002F384A" w:rsidP="002F384A">
            <w:pPr>
              <w:spacing w:after="0" w:line="240" w:lineRule="auto"/>
              <w:jc w:val="center"/>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1,7</w:t>
            </w:r>
          </w:p>
        </w:tc>
        <w:tc>
          <w:tcPr>
            <w:tcW w:w="2048" w:type="dxa"/>
            <w:tcBorders>
              <w:top w:val="nil"/>
              <w:left w:val="nil"/>
              <w:bottom w:val="single" w:sz="4" w:space="0" w:color="auto"/>
              <w:right w:val="nil"/>
            </w:tcBorders>
            <w:shd w:val="clear" w:color="auto" w:fill="auto"/>
            <w:noWrap/>
            <w:vAlign w:val="bottom"/>
            <w:hideMark/>
          </w:tcPr>
          <w:p w:rsidR="002F384A" w:rsidRPr="002F384A" w:rsidRDefault="002F384A" w:rsidP="002F384A">
            <w:pPr>
              <w:spacing w:after="0" w:line="240" w:lineRule="auto"/>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 </w:t>
            </w:r>
          </w:p>
        </w:tc>
        <w:tc>
          <w:tcPr>
            <w:tcW w:w="250" w:type="dxa"/>
            <w:tcBorders>
              <w:top w:val="nil"/>
              <w:left w:val="nil"/>
              <w:bottom w:val="single" w:sz="4" w:space="0" w:color="auto"/>
              <w:right w:val="nil"/>
            </w:tcBorders>
            <w:shd w:val="clear" w:color="auto" w:fill="auto"/>
            <w:noWrap/>
            <w:vAlign w:val="bottom"/>
            <w:hideMark/>
          </w:tcPr>
          <w:p w:rsidR="002F384A" w:rsidRPr="002F384A" w:rsidRDefault="002F384A" w:rsidP="002F384A">
            <w:pPr>
              <w:spacing w:after="0" w:line="240" w:lineRule="auto"/>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 </w:t>
            </w:r>
          </w:p>
        </w:tc>
        <w:tc>
          <w:tcPr>
            <w:tcW w:w="532" w:type="dxa"/>
            <w:tcBorders>
              <w:top w:val="nil"/>
              <w:left w:val="nil"/>
              <w:bottom w:val="single" w:sz="4" w:space="0" w:color="auto"/>
              <w:right w:val="nil"/>
            </w:tcBorders>
            <w:shd w:val="clear" w:color="auto" w:fill="auto"/>
            <w:noWrap/>
            <w:vAlign w:val="bottom"/>
            <w:hideMark/>
          </w:tcPr>
          <w:p w:rsidR="002F384A" w:rsidRPr="002F384A" w:rsidRDefault="002F384A" w:rsidP="002F384A">
            <w:pPr>
              <w:spacing w:after="0" w:line="240" w:lineRule="auto"/>
              <w:jc w:val="right"/>
              <w:rPr>
                <w:rFonts w:ascii="Calibri" w:eastAsia="Times New Roman" w:hAnsi="Calibri" w:cs="Times New Roman"/>
                <w:color w:val="000000"/>
                <w:lang w:eastAsia="es-BO"/>
              </w:rPr>
            </w:pPr>
            <w:r w:rsidRPr="002F384A">
              <w:rPr>
                <w:rFonts w:ascii="Calibri" w:eastAsia="Times New Roman" w:hAnsi="Calibri" w:cs="Times New Roman"/>
                <w:color w:val="000000"/>
                <w:lang w:eastAsia="es-BO"/>
              </w:rPr>
              <w:t>0,80</w:t>
            </w:r>
          </w:p>
        </w:tc>
      </w:tr>
    </w:tbl>
    <w:p w:rsidR="002F384A" w:rsidRDefault="00352E02" w:rsidP="00542DD8">
      <w:pPr>
        <w:tabs>
          <w:tab w:val="left" w:pos="2175"/>
        </w:tabs>
      </w:pPr>
      <w:r>
        <w:rPr>
          <w:noProof/>
          <w:lang w:eastAsia="es-BO"/>
        </w:rPr>
        <w:pict>
          <v:shape id="_x0000_s1040" type="#_x0000_t32" style="position:absolute;margin-left:402.45pt;margin-top:2.95pt;width:16.5pt;height:14.55pt;flip:y;z-index:251662336;mso-position-horizontal-relative:text;mso-position-vertical-relative:text" o:connectortype="straight">
            <v:stroke endarrow="block"/>
          </v:shape>
        </w:pict>
      </w:r>
      <w:r>
        <w:rPr>
          <w:noProof/>
          <w:lang w:eastAsia="es-BO"/>
        </w:rPr>
        <w:pict>
          <v:roundrect id="_x0000_s1039" style="position:absolute;margin-left:343.95pt;margin-top:11.65pt;width:58.5pt;height:22.5pt;z-index:251661312;mso-position-horizontal-relative:text;mso-position-vertical-relative:text" arcsize="10923f">
            <v:textbox style="mso-next-textbox:#_x0000_s1039">
              <w:txbxContent>
                <w:p w:rsidR="00352E02" w:rsidRDefault="00352E02" w:rsidP="002F384A">
                  <w:pPr>
                    <w:jc w:val="center"/>
                    <w:rPr>
                      <w:sz w:val="18"/>
                      <w:szCs w:val="18"/>
                    </w:rPr>
                  </w:pPr>
                  <w:r w:rsidRPr="002F384A">
                    <w:rPr>
                      <w:sz w:val="18"/>
                      <w:szCs w:val="18"/>
                    </w:rPr>
                    <w:t>Varianza</w:t>
                  </w:r>
                </w:p>
                <w:p w:rsidR="00352E02" w:rsidRPr="002F384A" w:rsidRDefault="00352E02" w:rsidP="002F384A">
                  <w:pPr>
                    <w:jc w:val="center"/>
                    <w:rPr>
                      <w:sz w:val="18"/>
                      <w:szCs w:val="18"/>
                    </w:rPr>
                  </w:pPr>
                </w:p>
              </w:txbxContent>
            </v:textbox>
          </v:roundrect>
        </w:pict>
      </w:r>
      <w:r>
        <w:rPr>
          <w:noProof/>
          <w:lang w:eastAsia="es-BO"/>
        </w:rPr>
        <w:pict>
          <v:roundrect id="_x0000_s1037" style="position:absolute;margin-left:180.65pt;margin-top:13.15pt;width:81.75pt;height:21pt;z-index:251659264;mso-position-horizontal-relative:text;mso-position-vertical-relative:text" arcsize="10923f">
            <v:textbox>
              <w:txbxContent>
                <w:p w:rsidR="00352E02" w:rsidRDefault="00352E02" w:rsidP="002F384A">
                  <w:pPr>
                    <w:jc w:val="center"/>
                    <w:rPr>
                      <w:sz w:val="18"/>
                      <w:szCs w:val="18"/>
                    </w:rPr>
                  </w:pPr>
                  <w:r w:rsidRPr="002F384A">
                    <w:rPr>
                      <w:sz w:val="18"/>
                      <w:szCs w:val="18"/>
                    </w:rPr>
                    <w:t>Media aritmética</w:t>
                  </w:r>
                </w:p>
                <w:p w:rsidR="00352E02" w:rsidRPr="002F384A" w:rsidRDefault="00352E02" w:rsidP="002F384A">
                  <w:pPr>
                    <w:jc w:val="center"/>
                    <w:rPr>
                      <w:sz w:val="18"/>
                      <w:szCs w:val="18"/>
                    </w:rPr>
                  </w:pPr>
                </w:p>
              </w:txbxContent>
            </v:textbox>
          </v:roundrect>
        </w:pict>
      </w:r>
    </w:p>
    <w:p w:rsidR="002F384A" w:rsidRDefault="002F384A" w:rsidP="00542DD8">
      <w:pPr>
        <w:tabs>
          <w:tab w:val="left" w:pos="2175"/>
        </w:tabs>
      </w:pPr>
    </w:p>
    <w:p w:rsidR="00566069" w:rsidRDefault="00566069" w:rsidP="00542DD8">
      <w:pPr>
        <w:tabs>
          <w:tab w:val="left" w:pos="2175"/>
        </w:tabs>
        <w:rPr>
          <w:position w:val="-8"/>
        </w:rPr>
      </w:pPr>
      <w:r>
        <w:t xml:space="preserve">La desviación estándar resultaría ser:  </w:t>
      </w:r>
      <w:r w:rsidRPr="00566069">
        <w:rPr>
          <w:position w:val="-8"/>
        </w:rPr>
        <w:object w:dxaOrig="1760" w:dyaOrig="360">
          <v:shape id="_x0000_i1030" type="#_x0000_t75" style="width:86.25pt;height:21.75pt" o:ole="">
            <v:imagedata r:id="rId25" o:title=""/>
          </v:shape>
          <o:OLEObject Type="Embed" ProgID="Equation.3" ShapeID="_x0000_i1030" DrawAspect="Content" ObjectID="_1503486667" r:id="rId26"/>
        </w:object>
      </w:r>
    </w:p>
    <w:p w:rsidR="00566069" w:rsidRDefault="00566069" w:rsidP="00542DD8">
      <w:pPr>
        <w:tabs>
          <w:tab w:val="left" w:pos="2175"/>
        </w:tabs>
        <w:rPr>
          <w:position w:val="-8"/>
        </w:rPr>
      </w:pPr>
      <w:r>
        <w:rPr>
          <w:position w:val="-8"/>
        </w:rPr>
        <w:t>Interpretaciones:</w:t>
      </w:r>
    </w:p>
    <w:p w:rsidR="00566069" w:rsidRDefault="00566069" w:rsidP="00542DD8">
      <w:pPr>
        <w:tabs>
          <w:tab w:val="left" w:pos="2175"/>
        </w:tabs>
        <w:rPr>
          <w:position w:val="-8"/>
        </w:rPr>
      </w:pPr>
      <w:r w:rsidRPr="00566069">
        <w:rPr>
          <w:b/>
          <w:position w:val="-8"/>
        </w:rPr>
        <w:t xml:space="preserve"> Media</w:t>
      </w:r>
      <w:r>
        <w:rPr>
          <w:position w:val="-8"/>
        </w:rPr>
        <w:t xml:space="preserve">: La empresa vende en promedio 1.7 </w:t>
      </w:r>
      <w:r w:rsidR="00F748DE">
        <w:rPr>
          <w:position w:val="-8"/>
        </w:rPr>
        <w:t>autos. Como este valor es irreal tomamos el valor</w:t>
      </w:r>
      <w:r>
        <w:rPr>
          <w:position w:val="-8"/>
        </w:rPr>
        <w:t xml:space="preserve"> </w:t>
      </w:r>
      <w:r w:rsidR="00F748DE">
        <w:rPr>
          <w:position w:val="-8"/>
        </w:rPr>
        <w:t xml:space="preserve">más próximo. “Vendemos en promedio </w:t>
      </w:r>
      <w:r>
        <w:rPr>
          <w:position w:val="-8"/>
        </w:rPr>
        <w:t xml:space="preserve">2 </w:t>
      </w:r>
      <w:r w:rsidR="00F748DE">
        <w:rPr>
          <w:position w:val="-8"/>
        </w:rPr>
        <w:t>a</w:t>
      </w:r>
      <w:r>
        <w:rPr>
          <w:position w:val="-8"/>
        </w:rPr>
        <w:t>utos por día</w:t>
      </w:r>
      <w:r w:rsidR="00F748DE">
        <w:rPr>
          <w:position w:val="-8"/>
        </w:rPr>
        <w:t>”</w:t>
      </w:r>
      <w:r>
        <w:rPr>
          <w:position w:val="-8"/>
        </w:rPr>
        <w:t>.</w:t>
      </w:r>
    </w:p>
    <w:p w:rsidR="00566069" w:rsidRDefault="00566069" w:rsidP="00542DD8">
      <w:pPr>
        <w:tabs>
          <w:tab w:val="left" w:pos="2175"/>
        </w:tabs>
        <w:rPr>
          <w:position w:val="-8"/>
        </w:rPr>
      </w:pPr>
      <w:r w:rsidRPr="00566069">
        <w:rPr>
          <w:b/>
          <w:position w:val="-8"/>
        </w:rPr>
        <w:t>Desviación estándar</w:t>
      </w:r>
      <w:r>
        <w:rPr>
          <w:position w:val="-8"/>
        </w:rPr>
        <w:t>: la variación de los autos vendidos con respecto al promedio es de 0.8, próximo a 1 auto por día.</w:t>
      </w:r>
      <w:r w:rsidR="00F748DE">
        <w:rPr>
          <w:position w:val="-8"/>
        </w:rPr>
        <w:t xml:space="preserve"> Es decir que existe alta probabilidad de vender entre 1 y tres autos por día.</w:t>
      </w:r>
    </w:p>
    <w:p w:rsidR="00566069" w:rsidRPr="006F2543" w:rsidRDefault="006F2543" w:rsidP="00542DD8">
      <w:pPr>
        <w:tabs>
          <w:tab w:val="left" w:pos="2175"/>
        </w:tabs>
      </w:pPr>
      <w:r w:rsidRPr="006F2543">
        <w:rPr>
          <w:b/>
        </w:rPr>
        <w:t>2.2.2 Distribución Binomial</w:t>
      </w:r>
    </w:p>
    <w:p w:rsidR="006F2543" w:rsidRDefault="006F2543" w:rsidP="006F2543">
      <w:pPr>
        <w:tabs>
          <w:tab w:val="left" w:pos="2175"/>
        </w:tabs>
        <w:jc w:val="both"/>
      </w:pPr>
      <w:r w:rsidRPr="006F2543">
        <w:t>Los exp</w:t>
      </w:r>
      <w:r>
        <w:t>erimentos que tienen  una distribución binomial siguen un proceso de Bernoulli, llamado así por Jacob Bernoulli (1654 – 1705), miembro de una familia de matemáticos  suizos</w:t>
      </w:r>
      <w:r w:rsidR="00F748DE">
        <w:t>.</w:t>
      </w:r>
      <w:r>
        <w:t xml:space="preserve"> </w:t>
      </w:r>
      <w:r w:rsidR="00F748DE">
        <w:t>U</w:t>
      </w:r>
      <w:r>
        <w:t>na distribución binomial presenta las siguientes propiedades.</w:t>
      </w:r>
    </w:p>
    <w:p w:rsidR="006F2543" w:rsidRPr="006F2543" w:rsidRDefault="006F2543" w:rsidP="001506A2">
      <w:pPr>
        <w:pStyle w:val="Prrafodelista"/>
        <w:numPr>
          <w:ilvl w:val="0"/>
          <w:numId w:val="3"/>
        </w:numPr>
        <w:tabs>
          <w:tab w:val="left" w:pos="2175"/>
        </w:tabs>
        <w:jc w:val="both"/>
      </w:pPr>
      <w:r>
        <w:t xml:space="preserve">Solo debe haber dos posibles resultados. Uno se identifica como éxito y, el otro como fracaso. Sin embargo, se advierte que estos términos no tienen ninguna connotación de </w:t>
      </w:r>
      <w:r>
        <w:lastRenderedPageBreak/>
        <w:t>“bueno” o “malo”. Son completamente objetivos, y un “éxito” no implica necesariamente un resultado deseable.</w:t>
      </w:r>
    </w:p>
    <w:p w:rsidR="006F2543" w:rsidRDefault="006F2543" w:rsidP="001506A2">
      <w:pPr>
        <w:pStyle w:val="Prrafodelista"/>
        <w:numPr>
          <w:ilvl w:val="0"/>
          <w:numId w:val="3"/>
        </w:numPr>
        <w:tabs>
          <w:tab w:val="left" w:pos="2175"/>
        </w:tabs>
      </w:pPr>
      <w:r>
        <w:t>La probabilidad de éxito (p), sigue  siendo constante de un ensayo al siguiente, al igual que lo hace l</w:t>
      </w:r>
      <w:r w:rsidR="00F748DE">
        <w:t>a probabilidad de fracaso (1-p) o q.</w:t>
      </w:r>
    </w:p>
    <w:p w:rsidR="006F2543" w:rsidRDefault="006F2543" w:rsidP="00E10242">
      <w:pPr>
        <w:pStyle w:val="Prrafodelista"/>
        <w:numPr>
          <w:ilvl w:val="0"/>
          <w:numId w:val="3"/>
        </w:numPr>
        <w:tabs>
          <w:tab w:val="left" w:pos="2175"/>
        </w:tabs>
      </w:pPr>
      <w:r>
        <w:t>La probabilidad de un éxito en un ensayo es totalm</w:t>
      </w:r>
      <w:r w:rsidR="00375B03">
        <w:t xml:space="preserve">ente independiente </w:t>
      </w:r>
      <w:r w:rsidR="00E10242">
        <w:t xml:space="preserve">de </w:t>
      </w:r>
      <w:r w:rsidR="00375B03">
        <w:t>cualquier otro ensayo.</w:t>
      </w:r>
    </w:p>
    <w:p w:rsidR="00375B03" w:rsidRDefault="00375B03" w:rsidP="001506A2">
      <w:pPr>
        <w:pStyle w:val="Prrafodelista"/>
        <w:numPr>
          <w:ilvl w:val="0"/>
          <w:numId w:val="3"/>
        </w:numPr>
        <w:tabs>
          <w:tab w:val="left" w:pos="2175"/>
        </w:tabs>
      </w:pPr>
      <w:r>
        <w:t>El experimento puede repetirse muchas veces.</w:t>
      </w:r>
    </w:p>
    <w:p w:rsidR="00375B03" w:rsidRDefault="00F748DE" w:rsidP="00375B03">
      <w:pPr>
        <w:tabs>
          <w:tab w:val="left" w:pos="2175"/>
        </w:tabs>
      </w:pPr>
      <w:r>
        <w:t xml:space="preserve">Un </w:t>
      </w:r>
      <w:r w:rsidR="00375B03">
        <w:t xml:space="preserve"> excelente ejemplo para una distribución binomial es el lanzamiento de una moneda, porque cumple con todas las propiedades.</w:t>
      </w:r>
      <w:r w:rsidR="001506A2">
        <w:t xml:space="preserve"> Si existen las propiedades 1, 2, y 3 se dice  que los intentos se generan mediante un proceso de Bernoulli. Si ade</w:t>
      </w:r>
      <w:r w:rsidR="00E23707">
        <w:t xml:space="preserve">más existe la propiedad </w:t>
      </w:r>
      <w:proofErr w:type="spellStart"/>
      <w:r w:rsidR="00E23707">
        <w:t>numero</w:t>
      </w:r>
      <w:proofErr w:type="spellEnd"/>
      <w:r w:rsidR="00E23707">
        <w:t xml:space="preserve"> 4</w:t>
      </w:r>
      <w:r w:rsidR="001506A2">
        <w:t xml:space="preserve">, se dice que se tiene </w:t>
      </w:r>
      <w:r w:rsidR="00E23707">
        <w:t>u</w:t>
      </w:r>
      <w:r w:rsidR="001506A2">
        <w:t>n experimento binomial.</w:t>
      </w:r>
    </w:p>
    <w:p w:rsidR="001506A2" w:rsidRDefault="001506A2" w:rsidP="001506A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75"/>
        </w:tabs>
      </w:pPr>
      <w:r w:rsidRPr="001506A2">
        <w:rPr>
          <w:b/>
          <w:i/>
        </w:rPr>
        <w:t>Una distribución Binomial</w:t>
      </w:r>
      <w:r>
        <w:t>: Cada ensayo en una distribución binomial termina en solo uno de dos resultados mutuamente excluyentes, uno de los cuales se identifica como un éxito y el otro como un fracaso. La probabilidad de cada resultado permanece contante de un ensayo al siguiente.</w:t>
      </w:r>
    </w:p>
    <w:p w:rsidR="001506A2" w:rsidRDefault="001506A2" w:rsidP="001506A2">
      <w:pPr>
        <w:tabs>
          <w:tab w:val="left" w:pos="2895"/>
        </w:tabs>
      </w:pPr>
      <w:r>
        <w:t xml:space="preserve">La </w:t>
      </w:r>
      <w:r w:rsidR="00EF13E6">
        <w:t>fórmula</w:t>
      </w:r>
      <w:r>
        <w:t xml:space="preserve"> binomial:</w:t>
      </w:r>
    </w:p>
    <w:p w:rsidR="001F2D45" w:rsidRDefault="00352E02" w:rsidP="001F2D45">
      <w:pPr>
        <w:tabs>
          <w:tab w:val="left" w:pos="2895"/>
        </w:tabs>
        <w:rPr>
          <w:position w:val="-30"/>
        </w:rPr>
      </w:pPr>
      <w:r>
        <w:rPr>
          <w:noProof/>
          <w:position w:val="-30"/>
          <w:lang w:eastAsia="es-BO"/>
        </w:rPr>
        <w:object w:dxaOrig="1440" w:dyaOrig="1440">
          <v:shape id="_x0000_s1059" type="#_x0000_t75" style="position:absolute;margin-left:236pt;margin-top:2.65pt;width:93pt;height:36pt;z-index:251665408">
            <v:imagedata r:id="rId27" o:title=""/>
          </v:shape>
          <o:OLEObject Type="Embed" ProgID="Equation.3" ShapeID="_x0000_s1059" DrawAspect="Content" ObjectID="_1503486722" r:id="rId28"/>
        </w:object>
      </w:r>
      <w:r w:rsidR="001F2D45">
        <w:rPr>
          <w:position w:val="-30"/>
        </w:rPr>
        <w:t xml:space="preserve">                </w:t>
      </w:r>
      <w:r w:rsidR="001506A2" w:rsidRPr="001506A2">
        <w:rPr>
          <w:position w:val="-30"/>
        </w:rPr>
        <w:object w:dxaOrig="2420" w:dyaOrig="720">
          <v:shape id="_x0000_i1031" type="#_x0000_t75" style="width:122.25pt;height:36.75pt" o:ole="">
            <v:imagedata r:id="rId29" o:title=""/>
          </v:shape>
          <o:OLEObject Type="Embed" ProgID="Equation.3" ShapeID="_x0000_i1031" DrawAspect="Content" ObjectID="_1503486668" r:id="rId30"/>
        </w:object>
      </w:r>
      <w:r w:rsidR="009366B9">
        <w:rPr>
          <w:position w:val="-30"/>
        </w:rPr>
        <w:t xml:space="preserve"> </w:t>
      </w:r>
      <w:r w:rsidR="001F2D45">
        <w:rPr>
          <w:position w:val="-30"/>
        </w:rPr>
        <w:t xml:space="preserve">            O</w:t>
      </w:r>
      <w:r w:rsidR="009366B9">
        <w:rPr>
          <w:position w:val="-30"/>
        </w:rPr>
        <w:t xml:space="preserve">   </w:t>
      </w:r>
    </w:p>
    <w:p w:rsidR="001506A2" w:rsidRDefault="00026097" w:rsidP="001F2D45">
      <w:pPr>
        <w:tabs>
          <w:tab w:val="left" w:pos="2895"/>
        </w:tabs>
      </w:pPr>
      <w:r>
        <w:t xml:space="preserve">                          </w:t>
      </w:r>
      <w:r w:rsidR="001506A2">
        <w:t>Donde:</w:t>
      </w:r>
    </w:p>
    <w:p w:rsidR="001506A2" w:rsidRDefault="00026097" w:rsidP="00026097">
      <w:pPr>
        <w:tabs>
          <w:tab w:val="left" w:pos="3870"/>
        </w:tabs>
        <w:spacing w:after="0"/>
        <w:ind w:left="1843"/>
      </w:pPr>
      <w:r>
        <w:t>P(x): probabilidad</w:t>
      </w:r>
      <w:r w:rsidR="001506A2">
        <w:t xml:space="preserve"> de x éxitos en n intentos.</w:t>
      </w:r>
    </w:p>
    <w:p w:rsidR="001506A2" w:rsidRDefault="001506A2" w:rsidP="00026097">
      <w:pPr>
        <w:tabs>
          <w:tab w:val="left" w:pos="3870"/>
        </w:tabs>
        <w:spacing w:after="0"/>
        <w:ind w:left="1843"/>
      </w:pPr>
      <w:proofErr w:type="gramStart"/>
      <w:r>
        <w:t>n</w:t>
      </w:r>
      <w:proofErr w:type="gramEnd"/>
      <w:r w:rsidR="00026097">
        <w:t xml:space="preserve"> : </w:t>
      </w:r>
      <w:r w:rsidR="007165FC">
        <w:t>número</w:t>
      </w:r>
      <w:r>
        <w:t xml:space="preserve"> de intentos</w:t>
      </w:r>
    </w:p>
    <w:p w:rsidR="001506A2" w:rsidRDefault="001506A2" w:rsidP="00026097">
      <w:pPr>
        <w:tabs>
          <w:tab w:val="left" w:pos="3870"/>
        </w:tabs>
        <w:spacing w:after="0"/>
        <w:ind w:left="1843"/>
      </w:pPr>
      <w:r w:rsidRPr="002334FA">
        <w:rPr>
          <w:position w:val="-30"/>
        </w:rPr>
        <w:object w:dxaOrig="420" w:dyaOrig="720">
          <v:shape id="_x0000_i1032" type="#_x0000_t75" style="width:21.75pt;height:36.75pt" o:ole="">
            <v:imagedata r:id="rId31" o:title=""/>
          </v:shape>
          <o:OLEObject Type="Embed" ProgID="Equation.3" ShapeID="_x0000_i1032" DrawAspect="Content" ObjectID="_1503486669" r:id="rId32"/>
        </w:object>
      </w:r>
      <w:r w:rsidR="00026097">
        <w:t>: Combinación de x subconjuntos del conjunto n</w:t>
      </w:r>
    </w:p>
    <w:p w:rsidR="00026097" w:rsidRDefault="00026097" w:rsidP="00026097">
      <w:pPr>
        <w:tabs>
          <w:tab w:val="left" w:pos="3870"/>
        </w:tabs>
        <w:spacing w:after="0"/>
        <w:ind w:left="1843"/>
      </w:pPr>
      <w:proofErr w:type="gramStart"/>
      <w:r>
        <w:t>p :</w:t>
      </w:r>
      <w:proofErr w:type="gramEnd"/>
      <w:r>
        <w:t xml:space="preserve"> Probabilidad de éxito en cualquier intento</w:t>
      </w:r>
    </w:p>
    <w:p w:rsidR="00026097" w:rsidRDefault="00026097" w:rsidP="00026097">
      <w:pPr>
        <w:tabs>
          <w:tab w:val="left" w:pos="3870"/>
        </w:tabs>
        <w:spacing w:after="0"/>
        <w:ind w:left="1843"/>
      </w:pPr>
      <w:r>
        <w:t>(1-p)</w:t>
      </w:r>
      <w:r w:rsidR="001F2D45">
        <w:t xml:space="preserve"> o q </w:t>
      </w:r>
      <w:r>
        <w:t>=Probabilidad de fracaso en cualquier intento.</w:t>
      </w:r>
    </w:p>
    <w:p w:rsidR="00E23707" w:rsidRDefault="00E23707" w:rsidP="00026097">
      <w:pPr>
        <w:tabs>
          <w:tab w:val="left" w:pos="3870"/>
        </w:tabs>
        <w:spacing w:after="0"/>
      </w:pPr>
    </w:p>
    <w:p w:rsidR="00026097" w:rsidRDefault="00026097" w:rsidP="00026097">
      <w:pPr>
        <w:tabs>
          <w:tab w:val="left" w:pos="3870"/>
        </w:tabs>
        <w:spacing w:after="0"/>
      </w:pPr>
      <w:r>
        <w:t>Consideremos como ejemplo el caso del personal de ventas de una empres</w:t>
      </w:r>
      <w:r w:rsidR="00E23707">
        <w:t>a</w:t>
      </w:r>
      <w:r>
        <w:t xml:space="preserve"> que </w:t>
      </w:r>
      <w:r w:rsidR="00E23707">
        <w:t>logra cerrar ventas con e</w:t>
      </w:r>
      <w:r>
        <w:t>l 15% de los clientes a los que visitan. Si un miembro del personal de ventas llama a 15 clientes hoy ¿Cuál es la probabilidad de que venda exactamente dos aparatos</w:t>
      </w:r>
      <w:proofErr w:type="gramStart"/>
      <w:r>
        <w:t>?.</w:t>
      </w:r>
      <w:proofErr w:type="gramEnd"/>
      <w:r>
        <w:t xml:space="preserve"> Los datos llegan a ser p=0. </w:t>
      </w:r>
      <w:proofErr w:type="gramStart"/>
      <w:r>
        <w:t>15 ,</w:t>
      </w:r>
      <w:proofErr w:type="gramEnd"/>
      <w:r>
        <w:t xml:space="preserve"> n=15, y x=2</w:t>
      </w:r>
      <w:r w:rsidR="00C165B1">
        <w:t>. Reemplazando los datos en la formula tenemos:</w:t>
      </w:r>
    </w:p>
    <w:p w:rsidR="00C165B1" w:rsidRDefault="00C165B1" w:rsidP="00C165B1">
      <w:pPr>
        <w:tabs>
          <w:tab w:val="left" w:pos="3870"/>
        </w:tabs>
        <w:spacing w:after="0"/>
        <w:jc w:val="center"/>
      </w:pPr>
      <w:r w:rsidRPr="00C165B1">
        <w:rPr>
          <w:position w:val="-30"/>
        </w:rPr>
        <w:object w:dxaOrig="3420" w:dyaOrig="720">
          <v:shape id="_x0000_i1033" type="#_x0000_t75" style="width:173.25pt;height:36.75pt" o:ole="">
            <v:imagedata r:id="rId33" o:title=""/>
          </v:shape>
          <o:OLEObject Type="Embed" ProgID="Equation.3" ShapeID="_x0000_i1033" DrawAspect="Content" ObjectID="_1503486670" r:id="rId34"/>
        </w:object>
      </w:r>
    </w:p>
    <w:p w:rsidR="00026097" w:rsidRDefault="00352E02" w:rsidP="00C165B1">
      <w:pPr>
        <w:tabs>
          <w:tab w:val="left" w:pos="4875"/>
        </w:tabs>
      </w:pPr>
      <w:r>
        <w:rPr>
          <w:noProof/>
        </w:rPr>
        <w:object w:dxaOrig="1440" w:dyaOrig="1440">
          <v:shape id="_x0000_s1048" type="#_x0000_t75" style="position:absolute;margin-left:183.75pt;margin-top:7.1pt;width:46.85pt;height:13.95pt;z-index:251664384">
            <v:imagedata r:id="rId35" o:title=""/>
            <w10:wrap type="square" side="left"/>
          </v:shape>
          <o:OLEObject Type="Embed" ProgID="Equation.3" ShapeID="_x0000_s1048" DrawAspect="Content" ObjectID="_1503486723" r:id="rId36"/>
        </w:object>
      </w:r>
      <w:r w:rsidR="00C165B1">
        <w:t xml:space="preserve">  </w:t>
      </w:r>
      <w:r w:rsidR="00C165B1">
        <w:br w:type="textWrapping" w:clear="all"/>
        <w:t>Esto quiere decir que existe el 28.56% de probabilidad de que se venda exactamente 2 autos en la visita a los clientes.</w:t>
      </w:r>
    </w:p>
    <w:p w:rsidR="00353E28" w:rsidRDefault="00353E28" w:rsidP="00C165B1">
      <w:pPr>
        <w:tabs>
          <w:tab w:val="left" w:pos="4875"/>
        </w:tabs>
      </w:pPr>
    </w:p>
    <w:p w:rsidR="005453A1" w:rsidRDefault="005453A1" w:rsidP="00C165B1">
      <w:pPr>
        <w:tabs>
          <w:tab w:val="left" w:pos="4875"/>
        </w:tabs>
        <w:rPr>
          <w:b/>
          <w:i/>
        </w:rPr>
      </w:pPr>
      <w:r w:rsidRPr="005453A1">
        <w:rPr>
          <w:b/>
          <w:i/>
        </w:rPr>
        <w:lastRenderedPageBreak/>
        <w:t>Media y varianza de una distribución binomial</w:t>
      </w:r>
    </w:p>
    <w:p w:rsidR="000F5799" w:rsidRDefault="009B0007" w:rsidP="000F5799">
      <w:pPr>
        <w:tabs>
          <w:tab w:val="left" w:pos="4875"/>
        </w:tabs>
        <w:jc w:val="both"/>
      </w:pPr>
      <w:r>
        <w:t>Al inicio del capítulo mostramos</w:t>
      </w:r>
      <w:r w:rsidR="005453A1">
        <w:t xml:space="preserve"> la media y varianza de </w:t>
      </w:r>
      <w:proofErr w:type="gramStart"/>
      <w:r w:rsidR="005453A1">
        <w:t>un</w:t>
      </w:r>
      <w:proofErr w:type="gramEnd"/>
      <w:r w:rsidR="005453A1">
        <w:t xml:space="preserve"> distribución discreta. Sin embargo, si solo hay dos posibles resultados, como en el caso de la distribución binomial, la media y la varianza pueden determinarse más fácilmente.</w:t>
      </w:r>
    </w:p>
    <w:p w:rsidR="005453A1" w:rsidRDefault="005453A1" w:rsidP="000F5799">
      <w:pPr>
        <w:tabs>
          <w:tab w:val="left" w:pos="4875"/>
        </w:tabs>
        <w:jc w:val="both"/>
      </w:pPr>
      <w:r>
        <w:t xml:space="preserve"> Media:   </w:t>
      </w:r>
      <w:r w:rsidRPr="005453A1">
        <w:rPr>
          <w:position w:val="-10"/>
        </w:rPr>
        <w:object w:dxaOrig="1540" w:dyaOrig="320">
          <v:shape id="_x0000_i1034" type="#_x0000_t75" style="width:79.5pt;height:14.25pt" o:ole="">
            <v:imagedata r:id="rId37" o:title=""/>
          </v:shape>
          <o:OLEObject Type="Embed" ProgID="Equation.3" ShapeID="_x0000_i1034" DrawAspect="Content" ObjectID="_1503486671" r:id="rId38"/>
        </w:object>
      </w:r>
      <w:r>
        <w:t xml:space="preserve">                                  Varianza:      </w:t>
      </w:r>
      <w:r w:rsidR="009B0007" w:rsidRPr="005453A1">
        <w:rPr>
          <w:position w:val="-10"/>
        </w:rPr>
        <w:object w:dxaOrig="1480" w:dyaOrig="360">
          <v:shape id="_x0000_i1035" type="#_x0000_t75" style="width:93pt;height:21.75pt" o:ole="">
            <v:imagedata r:id="rId39" o:title=""/>
          </v:shape>
          <o:OLEObject Type="Embed" ProgID="Equation.3" ShapeID="_x0000_i1035" DrawAspect="Content" ObjectID="_1503486672" r:id="rId40"/>
        </w:object>
      </w:r>
    </w:p>
    <w:p w:rsidR="005453A1" w:rsidRDefault="005453A1" w:rsidP="005453A1">
      <w:pPr>
        <w:jc w:val="both"/>
        <w:rPr>
          <w:b/>
          <w:i/>
        </w:rPr>
      </w:pPr>
      <w:r w:rsidRPr="005453A1">
        <w:rPr>
          <w:b/>
          <w:i/>
        </w:rPr>
        <w:t>Distribuciones binomiales acumuladas</w:t>
      </w:r>
    </w:p>
    <w:p w:rsidR="005453A1" w:rsidRDefault="005453A1" w:rsidP="005453A1">
      <w:pPr>
        <w:jc w:val="both"/>
      </w:pPr>
      <w:r>
        <w:t xml:space="preserve">Una distribución binomial acumulada implica la sumatoria de la probabilidades puntuales en aquellos casos </w:t>
      </w:r>
      <w:r w:rsidR="009B0007">
        <w:t xml:space="preserve">que </w:t>
      </w:r>
      <w:r>
        <w:t>sea necesario conocer las probabilidades mayor a, menor a, menor igual a, mayor igual a; como mostramos en el siguiente ejemplo.</w:t>
      </w:r>
    </w:p>
    <w:p w:rsidR="005453A1" w:rsidRDefault="009366B9" w:rsidP="005453A1">
      <w:pPr>
        <w:jc w:val="both"/>
      </w:pPr>
      <w:r>
        <w:t>De acuerdo al periódico de Educación Superior, el 40% de todos los bachilleres trabajan en vaca</w:t>
      </w:r>
      <w:r w:rsidR="00F2110E">
        <w:t>ciones para ganar dinero para la</w:t>
      </w:r>
      <w:r>
        <w:t xml:space="preserve"> educación superior universitaria.  Si 5 bachilleres son seleccionados al azar ¿Cuál es la probabilidad de que a) más de tres trabajen en el verano, b) menos de dos trabajen en el verano, c) tres o más trabajen en el verano d) dos o menos trabajen el  verano, d)</w:t>
      </w:r>
      <w:r w:rsidR="00122999">
        <w:t>uno o más</w:t>
      </w:r>
      <w:r w:rsidR="00BC039E">
        <w:t xml:space="preserve"> </w:t>
      </w:r>
      <w:r w:rsidR="00122999">
        <w:t>trabaje</w:t>
      </w:r>
      <w:r w:rsidR="00BC039E">
        <w:t>n</w:t>
      </w:r>
      <w:r>
        <w:t>?</w:t>
      </w:r>
    </w:p>
    <w:tbl>
      <w:tblPr>
        <w:tblW w:w="6106" w:type="dxa"/>
        <w:tblInd w:w="65" w:type="dxa"/>
        <w:tblCellMar>
          <w:left w:w="70" w:type="dxa"/>
          <w:right w:w="70" w:type="dxa"/>
        </w:tblCellMar>
        <w:tblLook w:val="04A0" w:firstRow="1" w:lastRow="0" w:firstColumn="1" w:lastColumn="0" w:noHBand="0" w:noVBand="1"/>
      </w:tblPr>
      <w:tblGrid>
        <w:gridCol w:w="820"/>
        <w:gridCol w:w="840"/>
        <w:gridCol w:w="3140"/>
        <w:gridCol w:w="1306"/>
      </w:tblGrid>
      <w:tr w:rsidR="00122999" w:rsidRPr="00122999" w:rsidTr="00D1588D">
        <w:trPr>
          <w:trHeight w:val="885"/>
        </w:trPr>
        <w:tc>
          <w:tcPr>
            <w:tcW w:w="82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22999" w:rsidRPr="00122999" w:rsidRDefault="00122999" w:rsidP="00122999">
            <w:pPr>
              <w:spacing w:after="0" w:line="240" w:lineRule="auto"/>
              <w:jc w:val="center"/>
              <w:rPr>
                <w:rFonts w:ascii="Calibri" w:eastAsia="Times New Roman" w:hAnsi="Calibri" w:cs="Times New Roman"/>
                <w:b/>
                <w:bCs/>
                <w:color w:val="000000"/>
                <w:lang w:eastAsia="es-BO"/>
              </w:rPr>
            </w:pPr>
            <w:r w:rsidRPr="00122999">
              <w:rPr>
                <w:rFonts w:ascii="Calibri" w:eastAsia="Times New Roman" w:hAnsi="Calibri" w:cs="Times New Roman"/>
                <w:b/>
                <w:bCs/>
                <w:color w:val="000000"/>
                <w:lang w:eastAsia="es-BO"/>
              </w:rPr>
              <w:t>x</w:t>
            </w:r>
          </w:p>
        </w:tc>
        <w:tc>
          <w:tcPr>
            <w:tcW w:w="840" w:type="dxa"/>
            <w:tcBorders>
              <w:top w:val="single" w:sz="4" w:space="0" w:color="auto"/>
              <w:left w:val="nil"/>
              <w:bottom w:val="single" w:sz="4" w:space="0" w:color="auto"/>
              <w:right w:val="single" w:sz="4" w:space="0" w:color="auto"/>
            </w:tcBorders>
            <w:shd w:val="clear" w:color="000000" w:fill="D8D8D8"/>
            <w:noWrap/>
            <w:vAlign w:val="center"/>
            <w:hideMark/>
          </w:tcPr>
          <w:p w:rsidR="00122999" w:rsidRPr="00122999" w:rsidRDefault="00122999" w:rsidP="00122999">
            <w:pPr>
              <w:spacing w:after="0" w:line="240" w:lineRule="auto"/>
              <w:jc w:val="center"/>
              <w:rPr>
                <w:rFonts w:ascii="Calibri" w:eastAsia="Times New Roman" w:hAnsi="Calibri" w:cs="Times New Roman"/>
                <w:b/>
                <w:bCs/>
                <w:color w:val="000000"/>
                <w:lang w:eastAsia="es-BO"/>
              </w:rPr>
            </w:pPr>
            <w:r w:rsidRPr="00122999">
              <w:rPr>
                <w:rFonts w:ascii="Calibri" w:eastAsia="Times New Roman" w:hAnsi="Calibri" w:cs="Times New Roman"/>
                <w:b/>
                <w:bCs/>
                <w:color w:val="000000"/>
                <w:lang w:eastAsia="es-BO"/>
              </w:rPr>
              <w:t>n-x</w:t>
            </w:r>
          </w:p>
        </w:tc>
        <w:tc>
          <w:tcPr>
            <w:tcW w:w="3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22999" w:rsidRPr="00122999" w:rsidRDefault="00122999" w:rsidP="00122999">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noProof/>
                <w:color w:val="000000"/>
                <w:lang w:val="es-ES" w:eastAsia="es-ES"/>
              </w:rPr>
              <w:drawing>
                <wp:anchor distT="0" distB="0" distL="114300" distR="114300" simplePos="0" relativeHeight="251667456" behindDoc="0" locked="0" layoutInCell="1" allowOverlap="1">
                  <wp:simplePos x="0" y="0"/>
                  <wp:positionH relativeFrom="column">
                    <wp:posOffset>37465</wp:posOffset>
                  </wp:positionH>
                  <wp:positionV relativeFrom="paragraph">
                    <wp:posOffset>-165100</wp:posOffset>
                  </wp:positionV>
                  <wp:extent cx="1828800" cy="45720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print"/>
                          <a:srcRect/>
                          <a:stretch>
                            <a:fillRect/>
                          </a:stretch>
                        </pic:blipFill>
                        <pic:spPr bwMode="auto">
                          <a:xfrm>
                            <a:off x="0" y="0"/>
                            <a:ext cx="1828800" cy="457200"/>
                          </a:xfrm>
                          <a:prstGeom prst="rect">
                            <a:avLst/>
                          </a:prstGeom>
                          <a:noFill/>
                        </pic:spPr>
                      </pic:pic>
                    </a:graphicData>
                  </a:graphic>
                </wp:anchor>
              </w:drawing>
            </w:r>
          </w:p>
          <w:p w:rsidR="00122999" w:rsidRPr="00122999" w:rsidRDefault="00122999" w:rsidP="00122999">
            <w:pPr>
              <w:spacing w:after="0" w:line="240" w:lineRule="auto"/>
              <w:rPr>
                <w:rFonts w:ascii="Calibri" w:eastAsia="Times New Roman" w:hAnsi="Calibri" w:cs="Times New Roman"/>
                <w:color w:val="000000"/>
                <w:lang w:eastAsia="es-BO"/>
              </w:rPr>
            </w:pPr>
          </w:p>
        </w:tc>
        <w:tc>
          <w:tcPr>
            <w:tcW w:w="130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22999" w:rsidRPr="00122999" w:rsidRDefault="00352E02" w:rsidP="00122999">
            <w:pPr>
              <w:spacing w:after="0" w:line="240" w:lineRule="auto"/>
              <w:jc w:val="center"/>
              <w:rPr>
                <w:rFonts w:ascii="Calibri" w:eastAsia="Times New Roman" w:hAnsi="Calibri" w:cs="Times New Roman"/>
                <w:b/>
                <w:bCs/>
                <w:color w:val="000000"/>
                <w:lang w:eastAsia="es-BO"/>
              </w:rPr>
            </w:pPr>
            <w:r>
              <w:rPr>
                <w:noProof/>
                <w:lang w:eastAsia="es-BO"/>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4" type="#_x0000_t88" style="position:absolute;left:0;text-align:left;margin-left:97.95pt;margin-top:28.55pt;width:8.25pt;height:117.95pt;z-index:251680768;mso-position-horizontal-relative:text;mso-position-vertical-relative:text"/>
              </w:pict>
            </w:r>
            <w:r w:rsidR="00122999" w:rsidRPr="00122999">
              <w:rPr>
                <w:rFonts w:ascii="Calibri" w:eastAsia="Times New Roman" w:hAnsi="Calibri" w:cs="Times New Roman"/>
                <w:b/>
                <w:bCs/>
                <w:color w:val="000000"/>
                <w:lang w:eastAsia="es-BO"/>
              </w:rPr>
              <w:t>Probabilidad</w:t>
            </w:r>
          </w:p>
        </w:tc>
      </w:tr>
      <w:tr w:rsidR="00122999" w:rsidRPr="00122999" w:rsidTr="009B0007">
        <w:trPr>
          <w:trHeight w:val="799"/>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jc w:val="center"/>
              <w:rPr>
                <w:rFonts w:ascii="Calibri" w:eastAsia="Times New Roman" w:hAnsi="Calibri" w:cs="Times New Roman"/>
                <w:color w:val="000000"/>
                <w:lang w:eastAsia="es-BO"/>
              </w:rPr>
            </w:pPr>
            <w:r w:rsidRPr="00122999">
              <w:rPr>
                <w:rFonts w:ascii="Calibri" w:eastAsia="Times New Roman" w:hAnsi="Calibri" w:cs="Times New Roman"/>
                <w:color w:val="000000"/>
                <w:lang w:eastAsia="es-BO"/>
              </w:rPr>
              <w:t>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jc w:val="center"/>
              <w:rPr>
                <w:rFonts w:ascii="Calibri" w:eastAsia="Times New Roman" w:hAnsi="Calibri" w:cs="Times New Roman"/>
                <w:color w:val="000000"/>
                <w:lang w:eastAsia="es-BO"/>
              </w:rPr>
            </w:pPr>
            <w:r w:rsidRPr="00122999">
              <w:rPr>
                <w:rFonts w:ascii="Calibri" w:eastAsia="Times New Roman" w:hAnsi="Calibri" w:cs="Times New Roman"/>
                <w:color w:val="000000"/>
                <w:lang w:eastAsia="es-BO"/>
              </w:rPr>
              <w:t>5</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rPr>
                <w:rFonts w:ascii="Calibri" w:eastAsia="Times New Roman" w:hAnsi="Calibri" w:cs="Times New Roman"/>
                <w:color w:val="000000"/>
                <w:lang w:eastAsia="es-BO"/>
              </w:rPr>
            </w:pPr>
            <w:r>
              <w:rPr>
                <w:rFonts w:ascii="Calibri" w:eastAsia="Times New Roman" w:hAnsi="Calibri" w:cs="Times New Roman"/>
                <w:noProof/>
                <w:color w:val="000000"/>
                <w:lang w:val="es-ES" w:eastAsia="es-ES"/>
              </w:rPr>
              <w:drawing>
                <wp:anchor distT="0" distB="0" distL="114300" distR="114300" simplePos="0" relativeHeight="251668480" behindDoc="0" locked="0" layoutInCell="1" allowOverlap="1">
                  <wp:simplePos x="0" y="0"/>
                  <wp:positionH relativeFrom="column">
                    <wp:posOffset>38100</wp:posOffset>
                  </wp:positionH>
                  <wp:positionV relativeFrom="paragraph">
                    <wp:posOffset>66675</wp:posOffset>
                  </wp:positionV>
                  <wp:extent cx="1914525" cy="43815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srcRect/>
                          <a:stretch>
                            <a:fillRect/>
                          </a:stretch>
                        </pic:blipFill>
                        <pic:spPr bwMode="auto">
                          <a:xfrm>
                            <a:off x="0" y="0"/>
                            <a:ext cx="1914525" cy="438150"/>
                          </a:xfrm>
                          <a:prstGeom prst="rect">
                            <a:avLst/>
                          </a:prstGeom>
                          <a:noFill/>
                        </pic:spPr>
                      </pic:pic>
                    </a:graphicData>
                  </a:graphic>
                </wp:anchor>
              </w:drawing>
            </w:r>
          </w:p>
        </w:tc>
        <w:tc>
          <w:tcPr>
            <w:tcW w:w="1306" w:type="dxa"/>
            <w:tcBorders>
              <w:top w:val="nil"/>
              <w:left w:val="nil"/>
              <w:bottom w:val="single" w:sz="4" w:space="0" w:color="auto"/>
              <w:right w:val="single" w:sz="4" w:space="0" w:color="auto"/>
            </w:tcBorders>
            <w:shd w:val="clear" w:color="auto" w:fill="auto"/>
            <w:noWrap/>
            <w:vAlign w:val="center"/>
            <w:hideMark/>
          </w:tcPr>
          <w:p w:rsidR="00122999" w:rsidRPr="00122999" w:rsidRDefault="00352E02" w:rsidP="009B0007">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noProof/>
                <w:color w:val="000000"/>
                <w:lang w:eastAsia="es-BO"/>
              </w:rPr>
              <w:pict>
                <v:shape id="_x0000_s1076" type="#_x0000_t88" style="position:absolute;left:0;text-align:left;margin-left:121.45pt;margin-top:39pt;width:31pt;height:207.9pt;z-index:251682816;mso-position-horizontal-relative:text;mso-position-vertical-relative:text"/>
              </w:pict>
            </w:r>
            <w:r>
              <w:rPr>
                <w:rFonts w:ascii="Calibri" w:eastAsia="Times New Roman" w:hAnsi="Calibri" w:cs="Times New Roman"/>
                <w:noProof/>
                <w:color w:val="000000"/>
                <w:lang w:eastAsia="es-BO"/>
              </w:rPr>
              <w:pict>
                <v:oval id="_x0000_s1071" style="position:absolute;left:0;text-align:left;margin-left:76.2pt;margin-top:28.4pt;width:21.75pt;height:23.25pt;z-index:251677696;mso-position-horizontal-relative:text;mso-position-vertical-relative:text">
                  <v:textbox>
                    <w:txbxContent>
                      <w:p w:rsidR="00352E02" w:rsidRDefault="00352E02" w:rsidP="00122999">
                        <w:r>
                          <w:t>B</w:t>
                        </w:r>
                      </w:p>
                    </w:txbxContent>
                  </v:textbox>
                </v:oval>
              </w:pict>
            </w:r>
            <w:r>
              <w:rPr>
                <w:noProof/>
                <w:lang w:eastAsia="es-BO"/>
              </w:rPr>
              <w:pict>
                <v:shape id="_x0000_s1070" type="#_x0000_t88" style="position:absolute;left:0;text-align:left;margin-left:65.45pt;margin-top:4.55pt;width:7.15pt;height:73.5pt;z-index:251676672;mso-position-horizontal-relative:text;mso-position-vertical-relative:text"/>
              </w:pict>
            </w:r>
            <w:r w:rsidR="00122999" w:rsidRPr="00122999">
              <w:rPr>
                <w:rFonts w:ascii="Calibri" w:eastAsia="Times New Roman" w:hAnsi="Calibri" w:cs="Times New Roman"/>
                <w:color w:val="000000"/>
                <w:lang w:eastAsia="es-BO"/>
              </w:rPr>
              <w:t>0,078</w:t>
            </w:r>
          </w:p>
        </w:tc>
      </w:tr>
      <w:tr w:rsidR="00122999" w:rsidRPr="00122999" w:rsidTr="009B0007">
        <w:trPr>
          <w:trHeight w:val="799"/>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jc w:val="center"/>
              <w:rPr>
                <w:rFonts w:ascii="Calibri" w:eastAsia="Times New Roman" w:hAnsi="Calibri" w:cs="Times New Roman"/>
                <w:color w:val="000000"/>
                <w:lang w:eastAsia="es-BO"/>
              </w:rPr>
            </w:pPr>
            <w:r w:rsidRPr="00122999">
              <w:rPr>
                <w:rFonts w:ascii="Calibri" w:eastAsia="Times New Roman" w:hAnsi="Calibri" w:cs="Times New Roman"/>
                <w:color w:val="000000"/>
                <w:lang w:eastAsia="es-BO"/>
              </w:rPr>
              <w:t>1</w:t>
            </w:r>
          </w:p>
        </w:tc>
        <w:tc>
          <w:tcPr>
            <w:tcW w:w="840" w:type="dxa"/>
            <w:tcBorders>
              <w:top w:val="nil"/>
              <w:left w:val="nil"/>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jc w:val="center"/>
              <w:rPr>
                <w:rFonts w:ascii="Calibri" w:eastAsia="Times New Roman" w:hAnsi="Calibri" w:cs="Times New Roman"/>
                <w:color w:val="000000"/>
                <w:lang w:eastAsia="es-BO"/>
              </w:rPr>
            </w:pPr>
            <w:r w:rsidRPr="00122999">
              <w:rPr>
                <w:rFonts w:ascii="Calibri" w:eastAsia="Times New Roman" w:hAnsi="Calibri" w:cs="Times New Roman"/>
                <w:color w:val="000000"/>
                <w:lang w:eastAsia="es-BO"/>
              </w:rPr>
              <w:t>4</w:t>
            </w:r>
          </w:p>
        </w:tc>
        <w:tc>
          <w:tcPr>
            <w:tcW w:w="3140" w:type="dxa"/>
            <w:tcBorders>
              <w:top w:val="nil"/>
              <w:left w:val="nil"/>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rPr>
                <w:rFonts w:ascii="Calibri" w:eastAsia="Times New Roman" w:hAnsi="Calibri" w:cs="Times New Roman"/>
                <w:color w:val="000000"/>
                <w:lang w:eastAsia="es-BO"/>
              </w:rPr>
            </w:pPr>
            <w:r>
              <w:rPr>
                <w:rFonts w:ascii="Calibri" w:eastAsia="Times New Roman" w:hAnsi="Calibri" w:cs="Times New Roman"/>
                <w:noProof/>
                <w:color w:val="000000"/>
                <w:lang w:val="es-ES" w:eastAsia="es-ES"/>
              </w:rPr>
              <w:drawing>
                <wp:anchor distT="0" distB="0" distL="114300" distR="114300" simplePos="0" relativeHeight="251669504" behindDoc="0" locked="0" layoutInCell="1" allowOverlap="1">
                  <wp:simplePos x="0" y="0"/>
                  <wp:positionH relativeFrom="column">
                    <wp:posOffset>47625</wp:posOffset>
                  </wp:positionH>
                  <wp:positionV relativeFrom="paragraph">
                    <wp:posOffset>57150</wp:posOffset>
                  </wp:positionV>
                  <wp:extent cx="1895475" cy="390525"/>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cstate="print"/>
                          <a:srcRect/>
                          <a:stretch>
                            <a:fillRect/>
                          </a:stretch>
                        </pic:blipFill>
                        <pic:spPr bwMode="auto">
                          <a:xfrm>
                            <a:off x="0" y="0"/>
                            <a:ext cx="1895475" cy="390525"/>
                          </a:xfrm>
                          <a:prstGeom prst="rect">
                            <a:avLst/>
                          </a:prstGeom>
                          <a:noFill/>
                        </pic:spPr>
                      </pic:pic>
                    </a:graphicData>
                  </a:graphic>
                </wp:anchor>
              </w:drawing>
            </w:r>
          </w:p>
        </w:tc>
        <w:tc>
          <w:tcPr>
            <w:tcW w:w="1306" w:type="dxa"/>
            <w:tcBorders>
              <w:top w:val="nil"/>
              <w:left w:val="nil"/>
              <w:bottom w:val="single" w:sz="4" w:space="0" w:color="auto"/>
              <w:right w:val="single" w:sz="4" w:space="0" w:color="auto"/>
            </w:tcBorders>
            <w:shd w:val="clear" w:color="auto" w:fill="auto"/>
            <w:noWrap/>
            <w:vAlign w:val="center"/>
            <w:hideMark/>
          </w:tcPr>
          <w:p w:rsidR="00122999" w:rsidRPr="00122999" w:rsidRDefault="00352E02" w:rsidP="009B0007">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b/>
                <w:bCs/>
                <w:noProof/>
                <w:color w:val="000000"/>
                <w:lang w:eastAsia="es-BO"/>
              </w:rPr>
              <w:pict>
                <v:oval id="_x0000_s1075" style="position:absolute;left:0;text-align:left;margin-left:109.7pt;margin-top:-8.1pt;width:21.75pt;height:23.25pt;z-index:251681792;mso-position-horizontal-relative:text;mso-position-vertical-relative:text">
                  <v:textbox>
                    <w:txbxContent>
                      <w:p w:rsidR="00352E02" w:rsidRDefault="00352E02" w:rsidP="00122999">
                        <w:r>
                          <w:t>D</w:t>
                        </w:r>
                      </w:p>
                    </w:txbxContent>
                  </v:textbox>
                </v:oval>
              </w:pict>
            </w:r>
            <w:r w:rsidR="00122999" w:rsidRPr="00122999">
              <w:rPr>
                <w:rFonts w:ascii="Calibri" w:eastAsia="Times New Roman" w:hAnsi="Calibri" w:cs="Times New Roman"/>
                <w:color w:val="000000"/>
                <w:lang w:eastAsia="es-BO"/>
              </w:rPr>
              <w:t>0,259</w:t>
            </w:r>
          </w:p>
        </w:tc>
      </w:tr>
      <w:tr w:rsidR="00122999" w:rsidRPr="00122999" w:rsidTr="009B0007">
        <w:trPr>
          <w:trHeight w:val="799"/>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jc w:val="center"/>
              <w:rPr>
                <w:rFonts w:ascii="Calibri" w:eastAsia="Times New Roman" w:hAnsi="Calibri" w:cs="Times New Roman"/>
                <w:color w:val="000000"/>
                <w:lang w:eastAsia="es-BO"/>
              </w:rPr>
            </w:pPr>
            <w:r w:rsidRPr="00122999">
              <w:rPr>
                <w:rFonts w:ascii="Calibri" w:eastAsia="Times New Roman" w:hAnsi="Calibri" w:cs="Times New Roman"/>
                <w:color w:val="000000"/>
                <w:lang w:eastAsia="es-BO"/>
              </w:rPr>
              <w:t>2</w:t>
            </w:r>
          </w:p>
        </w:tc>
        <w:tc>
          <w:tcPr>
            <w:tcW w:w="840" w:type="dxa"/>
            <w:tcBorders>
              <w:top w:val="nil"/>
              <w:left w:val="nil"/>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jc w:val="center"/>
              <w:rPr>
                <w:rFonts w:ascii="Calibri" w:eastAsia="Times New Roman" w:hAnsi="Calibri" w:cs="Times New Roman"/>
                <w:color w:val="000000"/>
                <w:lang w:eastAsia="es-BO"/>
              </w:rPr>
            </w:pPr>
            <w:r w:rsidRPr="00122999">
              <w:rPr>
                <w:rFonts w:ascii="Calibri" w:eastAsia="Times New Roman" w:hAnsi="Calibri" w:cs="Times New Roman"/>
                <w:color w:val="000000"/>
                <w:lang w:eastAsia="es-BO"/>
              </w:rPr>
              <w:t>3</w:t>
            </w:r>
          </w:p>
        </w:tc>
        <w:tc>
          <w:tcPr>
            <w:tcW w:w="3140" w:type="dxa"/>
            <w:tcBorders>
              <w:top w:val="nil"/>
              <w:left w:val="nil"/>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rPr>
                <w:rFonts w:ascii="Calibri" w:eastAsia="Times New Roman" w:hAnsi="Calibri" w:cs="Times New Roman"/>
                <w:color w:val="000000"/>
                <w:lang w:eastAsia="es-BO"/>
              </w:rPr>
            </w:pPr>
            <w:r>
              <w:rPr>
                <w:rFonts w:ascii="Calibri" w:eastAsia="Times New Roman" w:hAnsi="Calibri" w:cs="Times New Roman"/>
                <w:noProof/>
                <w:color w:val="000000"/>
                <w:lang w:val="es-ES" w:eastAsia="es-ES"/>
              </w:rPr>
              <w:drawing>
                <wp:anchor distT="0" distB="0" distL="114300" distR="114300" simplePos="0" relativeHeight="251670528" behindDoc="0" locked="0" layoutInCell="1" allowOverlap="1">
                  <wp:simplePos x="0" y="0"/>
                  <wp:positionH relativeFrom="column">
                    <wp:posOffset>28575</wp:posOffset>
                  </wp:positionH>
                  <wp:positionV relativeFrom="paragraph">
                    <wp:posOffset>47625</wp:posOffset>
                  </wp:positionV>
                  <wp:extent cx="1924050" cy="447675"/>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print"/>
                          <a:srcRect/>
                          <a:stretch>
                            <a:fillRect/>
                          </a:stretch>
                        </pic:blipFill>
                        <pic:spPr bwMode="auto">
                          <a:xfrm>
                            <a:off x="0" y="0"/>
                            <a:ext cx="1924050" cy="447675"/>
                          </a:xfrm>
                          <a:prstGeom prst="rect">
                            <a:avLst/>
                          </a:prstGeom>
                          <a:noFill/>
                        </pic:spPr>
                      </pic:pic>
                    </a:graphicData>
                  </a:graphic>
                </wp:anchor>
              </w:drawing>
            </w:r>
          </w:p>
        </w:tc>
        <w:tc>
          <w:tcPr>
            <w:tcW w:w="1306" w:type="dxa"/>
            <w:tcBorders>
              <w:top w:val="nil"/>
              <w:left w:val="nil"/>
              <w:bottom w:val="single" w:sz="4" w:space="0" w:color="auto"/>
              <w:right w:val="single" w:sz="4" w:space="0" w:color="auto"/>
            </w:tcBorders>
            <w:shd w:val="clear" w:color="auto" w:fill="auto"/>
            <w:noWrap/>
            <w:vAlign w:val="center"/>
            <w:hideMark/>
          </w:tcPr>
          <w:p w:rsidR="00122999" w:rsidRPr="00122999" w:rsidRDefault="00122999" w:rsidP="009B0007">
            <w:pPr>
              <w:spacing w:after="0" w:line="240" w:lineRule="auto"/>
              <w:jc w:val="center"/>
              <w:rPr>
                <w:rFonts w:ascii="Calibri" w:eastAsia="Times New Roman" w:hAnsi="Calibri" w:cs="Times New Roman"/>
                <w:color w:val="000000"/>
                <w:lang w:eastAsia="es-BO"/>
              </w:rPr>
            </w:pPr>
            <w:r w:rsidRPr="00122999">
              <w:rPr>
                <w:rFonts w:ascii="Calibri" w:eastAsia="Times New Roman" w:hAnsi="Calibri" w:cs="Times New Roman"/>
                <w:color w:val="000000"/>
                <w:lang w:eastAsia="es-BO"/>
              </w:rPr>
              <w:t>0,346</w:t>
            </w:r>
          </w:p>
        </w:tc>
      </w:tr>
      <w:tr w:rsidR="00122999" w:rsidRPr="00122999" w:rsidTr="009B0007">
        <w:trPr>
          <w:trHeight w:val="799"/>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jc w:val="center"/>
              <w:rPr>
                <w:rFonts w:ascii="Calibri" w:eastAsia="Times New Roman" w:hAnsi="Calibri" w:cs="Times New Roman"/>
                <w:color w:val="000000"/>
                <w:lang w:eastAsia="es-BO"/>
              </w:rPr>
            </w:pPr>
            <w:r w:rsidRPr="00122999">
              <w:rPr>
                <w:rFonts w:ascii="Calibri" w:eastAsia="Times New Roman" w:hAnsi="Calibri" w:cs="Times New Roman"/>
                <w:color w:val="000000"/>
                <w:lang w:eastAsia="es-BO"/>
              </w:rPr>
              <w:t>3</w:t>
            </w:r>
          </w:p>
        </w:tc>
        <w:tc>
          <w:tcPr>
            <w:tcW w:w="840" w:type="dxa"/>
            <w:tcBorders>
              <w:top w:val="nil"/>
              <w:left w:val="nil"/>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jc w:val="center"/>
              <w:rPr>
                <w:rFonts w:ascii="Calibri" w:eastAsia="Times New Roman" w:hAnsi="Calibri" w:cs="Times New Roman"/>
                <w:color w:val="000000"/>
                <w:lang w:eastAsia="es-BO"/>
              </w:rPr>
            </w:pPr>
            <w:r w:rsidRPr="00122999">
              <w:rPr>
                <w:rFonts w:ascii="Calibri" w:eastAsia="Times New Roman" w:hAnsi="Calibri" w:cs="Times New Roman"/>
                <w:color w:val="000000"/>
                <w:lang w:eastAsia="es-BO"/>
              </w:rPr>
              <w:t>2</w:t>
            </w:r>
          </w:p>
        </w:tc>
        <w:tc>
          <w:tcPr>
            <w:tcW w:w="3140" w:type="dxa"/>
            <w:tcBorders>
              <w:top w:val="nil"/>
              <w:left w:val="nil"/>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rPr>
                <w:rFonts w:ascii="Calibri" w:eastAsia="Times New Roman" w:hAnsi="Calibri" w:cs="Times New Roman"/>
                <w:color w:val="000000"/>
                <w:lang w:eastAsia="es-BO"/>
              </w:rPr>
            </w:pPr>
            <w:r>
              <w:rPr>
                <w:rFonts w:ascii="Calibri" w:eastAsia="Times New Roman" w:hAnsi="Calibri" w:cs="Times New Roman"/>
                <w:noProof/>
                <w:color w:val="000000"/>
                <w:lang w:val="es-ES" w:eastAsia="es-ES"/>
              </w:rPr>
              <w:drawing>
                <wp:anchor distT="0" distB="0" distL="114300" distR="114300" simplePos="0" relativeHeight="251671552" behindDoc="0" locked="0" layoutInCell="1" allowOverlap="1">
                  <wp:simplePos x="0" y="0"/>
                  <wp:positionH relativeFrom="column">
                    <wp:posOffset>19050</wp:posOffset>
                  </wp:positionH>
                  <wp:positionV relativeFrom="paragraph">
                    <wp:posOffset>28575</wp:posOffset>
                  </wp:positionV>
                  <wp:extent cx="1933575" cy="447675"/>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srcRect/>
                          <a:stretch>
                            <a:fillRect/>
                          </a:stretch>
                        </pic:blipFill>
                        <pic:spPr bwMode="auto">
                          <a:xfrm>
                            <a:off x="0" y="0"/>
                            <a:ext cx="1933575" cy="447675"/>
                          </a:xfrm>
                          <a:prstGeom prst="rect">
                            <a:avLst/>
                          </a:prstGeom>
                          <a:noFill/>
                        </pic:spPr>
                      </pic:pic>
                    </a:graphicData>
                  </a:graphic>
                </wp:anchor>
              </w:drawing>
            </w:r>
          </w:p>
        </w:tc>
        <w:tc>
          <w:tcPr>
            <w:tcW w:w="1306" w:type="dxa"/>
            <w:tcBorders>
              <w:top w:val="nil"/>
              <w:left w:val="nil"/>
              <w:bottom w:val="single" w:sz="4" w:space="0" w:color="auto"/>
              <w:right w:val="single" w:sz="4" w:space="0" w:color="auto"/>
            </w:tcBorders>
            <w:shd w:val="clear" w:color="auto" w:fill="auto"/>
            <w:noWrap/>
            <w:vAlign w:val="center"/>
            <w:hideMark/>
          </w:tcPr>
          <w:p w:rsidR="00122999" w:rsidRPr="00122999" w:rsidRDefault="00352E02" w:rsidP="009B0007">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noProof/>
                <w:color w:val="000000"/>
                <w:lang w:eastAsia="es-BO"/>
              </w:rPr>
              <w:pict>
                <v:oval id="_x0000_s1077" style="position:absolute;left:0;text-align:left;margin-left:157.95pt;margin-top:-7.1pt;width:21.75pt;height:23.25pt;z-index:251683840;mso-position-horizontal-relative:text;mso-position-vertical-relative:text">
                  <v:textbox>
                    <w:txbxContent>
                      <w:p w:rsidR="00352E02" w:rsidRDefault="00352E02" w:rsidP="00122999">
                        <w:r>
                          <w:t>E</w:t>
                        </w:r>
                      </w:p>
                    </w:txbxContent>
                  </v:textbox>
                </v:oval>
              </w:pict>
            </w:r>
            <w:r>
              <w:rPr>
                <w:noProof/>
                <w:lang w:eastAsia="es-BO"/>
              </w:rPr>
              <w:pict>
                <v:shape id="_x0000_s1072" type="#_x0000_t88" style="position:absolute;left:0;text-align:left;margin-left:97.95pt;margin-top:-12.6pt;width:8.25pt;height:117.95pt;z-index:251678720;mso-position-horizontal-relative:text;mso-position-vertical-relative:text"/>
              </w:pict>
            </w:r>
            <w:r w:rsidR="00122999" w:rsidRPr="00122999">
              <w:rPr>
                <w:rFonts w:ascii="Calibri" w:eastAsia="Times New Roman" w:hAnsi="Calibri" w:cs="Times New Roman"/>
                <w:color w:val="000000"/>
                <w:lang w:eastAsia="es-BO"/>
              </w:rPr>
              <w:t>0,230</w:t>
            </w:r>
          </w:p>
        </w:tc>
      </w:tr>
      <w:tr w:rsidR="00122999" w:rsidRPr="00122999" w:rsidTr="009B0007">
        <w:trPr>
          <w:trHeight w:val="799"/>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jc w:val="center"/>
              <w:rPr>
                <w:rFonts w:ascii="Calibri" w:eastAsia="Times New Roman" w:hAnsi="Calibri" w:cs="Times New Roman"/>
                <w:color w:val="000000"/>
                <w:lang w:eastAsia="es-BO"/>
              </w:rPr>
            </w:pPr>
            <w:r w:rsidRPr="00122999">
              <w:rPr>
                <w:rFonts w:ascii="Calibri" w:eastAsia="Times New Roman" w:hAnsi="Calibri" w:cs="Times New Roman"/>
                <w:color w:val="000000"/>
                <w:lang w:eastAsia="es-BO"/>
              </w:rPr>
              <w:t>4</w:t>
            </w:r>
          </w:p>
        </w:tc>
        <w:tc>
          <w:tcPr>
            <w:tcW w:w="840" w:type="dxa"/>
            <w:tcBorders>
              <w:top w:val="nil"/>
              <w:left w:val="nil"/>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jc w:val="center"/>
              <w:rPr>
                <w:rFonts w:ascii="Calibri" w:eastAsia="Times New Roman" w:hAnsi="Calibri" w:cs="Times New Roman"/>
                <w:color w:val="000000"/>
                <w:lang w:eastAsia="es-BO"/>
              </w:rPr>
            </w:pPr>
            <w:r w:rsidRPr="00122999">
              <w:rPr>
                <w:rFonts w:ascii="Calibri" w:eastAsia="Times New Roman" w:hAnsi="Calibri" w:cs="Times New Roman"/>
                <w:color w:val="000000"/>
                <w:lang w:eastAsia="es-BO"/>
              </w:rPr>
              <w:t>1</w:t>
            </w:r>
          </w:p>
        </w:tc>
        <w:tc>
          <w:tcPr>
            <w:tcW w:w="3140" w:type="dxa"/>
            <w:tcBorders>
              <w:top w:val="nil"/>
              <w:left w:val="nil"/>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rPr>
                <w:rFonts w:ascii="Calibri" w:eastAsia="Times New Roman" w:hAnsi="Calibri" w:cs="Times New Roman"/>
                <w:color w:val="000000"/>
                <w:lang w:eastAsia="es-BO"/>
              </w:rPr>
            </w:pPr>
            <w:r>
              <w:rPr>
                <w:rFonts w:ascii="Calibri" w:eastAsia="Times New Roman" w:hAnsi="Calibri" w:cs="Times New Roman"/>
                <w:noProof/>
                <w:color w:val="000000"/>
                <w:lang w:val="es-ES" w:eastAsia="es-ES"/>
              </w:rPr>
              <w:drawing>
                <wp:anchor distT="0" distB="0" distL="114300" distR="114300" simplePos="0" relativeHeight="251672576" behindDoc="0" locked="0" layoutInCell="1" allowOverlap="1">
                  <wp:simplePos x="0" y="0"/>
                  <wp:positionH relativeFrom="column">
                    <wp:posOffset>28575</wp:posOffset>
                  </wp:positionH>
                  <wp:positionV relativeFrom="paragraph">
                    <wp:posOffset>28575</wp:posOffset>
                  </wp:positionV>
                  <wp:extent cx="1924050" cy="44767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cstate="print"/>
                          <a:srcRect/>
                          <a:stretch>
                            <a:fillRect/>
                          </a:stretch>
                        </pic:blipFill>
                        <pic:spPr bwMode="auto">
                          <a:xfrm>
                            <a:off x="0" y="0"/>
                            <a:ext cx="1924050" cy="447675"/>
                          </a:xfrm>
                          <a:prstGeom prst="rect">
                            <a:avLst/>
                          </a:prstGeom>
                          <a:noFill/>
                        </pic:spPr>
                      </pic:pic>
                    </a:graphicData>
                  </a:graphic>
                </wp:anchor>
              </w:drawing>
            </w:r>
          </w:p>
        </w:tc>
        <w:tc>
          <w:tcPr>
            <w:tcW w:w="1306" w:type="dxa"/>
            <w:tcBorders>
              <w:top w:val="nil"/>
              <w:left w:val="nil"/>
              <w:bottom w:val="single" w:sz="4" w:space="0" w:color="auto"/>
              <w:right w:val="single" w:sz="4" w:space="0" w:color="auto"/>
            </w:tcBorders>
            <w:shd w:val="clear" w:color="auto" w:fill="auto"/>
            <w:noWrap/>
            <w:vAlign w:val="center"/>
            <w:hideMark/>
          </w:tcPr>
          <w:p w:rsidR="00122999" w:rsidRPr="00122999" w:rsidRDefault="00352E02" w:rsidP="009B0007">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b/>
                <w:bCs/>
                <w:noProof/>
                <w:color w:val="000000"/>
                <w:lang w:eastAsia="es-BO"/>
              </w:rPr>
              <w:pict>
                <v:oval id="_x0000_s1073" style="position:absolute;left:0;text-align:left;margin-left:109.95pt;margin-top:6.5pt;width:21.75pt;height:23.25pt;z-index:251679744;mso-position-horizontal-relative:text;mso-position-vertical-relative:text">
                  <v:textbox>
                    <w:txbxContent>
                      <w:p w:rsidR="00352E02" w:rsidRDefault="00352E02" w:rsidP="00122999">
                        <w:r>
                          <w:t>C</w:t>
                        </w:r>
                      </w:p>
                    </w:txbxContent>
                  </v:textbox>
                </v:oval>
              </w:pict>
            </w:r>
            <w:r>
              <w:rPr>
                <w:noProof/>
                <w:lang w:eastAsia="es-BO"/>
              </w:rPr>
              <w:pict>
                <v:oval id="_x0000_s1069" style="position:absolute;left:0;text-align:left;margin-left:76.45pt;margin-top:29.15pt;width:21.75pt;height:23.25pt;z-index:251675648;mso-position-horizontal-relative:text;mso-position-vertical-relative:text">
                  <v:textbox>
                    <w:txbxContent>
                      <w:p w:rsidR="00352E02" w:rsidRDefault="00352E02">
                        <w:r>
                          <w:t>A</w:t>
                        </w:r>
                      </w:p>
                    </w:txbxContent>
                  </v:textbox>
                </v:oval>
              </w:pict>
            </w:r>
            <w:r>
              <w:rPr>
                <w:noProof/>
                <w:lang w:eastAsia="es-BO"/>
              </w:rPr>
              <w:pict>
                <v:shape id="_x0000_s1068" type="#_x0000_t88" style="position:absolute;left:0;text-align:left;margin-left:65.7pt;margin-top:4pt;width:7.15pt;height:73.5pt;z-index:251674624;mso-position-horizontal-relative:text;mso-position-vertical-relative:text"/>
              </w:pict>
            </w:r>
            <w:r w:rsidR="00122999" w:rsidRPr="00122999">
              <w:rPr>
                <w:rFonts w:ascii="Calibri" w:eastAsia="Times New Roman" w:hAnsi="Calibri" w:cs="Times New Roman"/>
                <w:color w:val="000000"/>
                <w:lang w:eastAsia="es-BO"/>
              </w:rPr>
              <w:t>0,077</w:t>
            </w:r>
          </w:p>
        </w:tc>
      </w:tr>
      <w:tr w:rsidR="00122999" w:rsidRPr="00122999" w:rsidTr="009B0007">
        <w:trPr>
          <w:trHeight w:val="799"/>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jc w:val="center"/>
              <w:rPr>
                <w:rFonts w:ascii="Calibri" w:eastAsia="Times New Roman" w:hAnsi="Calibri" w:cs="Times New Roman"/>
                <w:color w:val="000000"/>
                <w:lang w:eastAsia="es-BO"/>
              </w:rPr>
            </w:pPr>
            <w:r w:rsidRPr="00122999">
              <w:rPr>
                <w:rFonts w:ascii="Calibri" w:eastAsia="Times New Roman" w:hAnsi="Calibri" w:cs="Times New Roman"/>
                <w:color w:val="000000"/>
                <w:lang w:eastAsia="es-BO"/>
              </w:rPr>
              <w:t>5</w:t>
            </w:r>
          </w:p>
        </w:tc>
        <w:tc>
          <w:tcPr>
            <w:tcW w:w="840" w:type="dxa"/>
            <w:tcBorders>
              <w:top w:val="nil"/>
              <w:left w:val="nil"/>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jc w:val="center"/>
              <w:rPr>
                <w:rFonts w:ascii="Calibri" w:eastAsia="Times New Roman" w:hAnsi="Calibri" w:cs="Times New Roman"/>
                <w:color w:val="000000"/>
                <w:lang w:eastAsia="es-BO"/>
              </w:rPr>
            </w:pPr>
            <w:r w:rsidRPr="00122999">
              <w:rPr>
                <w:rFonts w:ascii="Calibri" w:eastAsia="Times New Roman" w:hAnsi="Calibri" w:cs="Times New Roman"/>
                <w:color w:val="000000"/>
                <w:lang w:eastAsia="es-BO"/>
              </w:rPr>
              <w:t>0</w:t>
            </w:r>
          </w:p>
        </w:tc>
        <w:tc>
          <w:tcPr>
            <w:tcW w:w="3140" w:type="dxa"/>
            <w:tcBorders>
              <w:top w:val="nil"/>
              <w:left w:val="nil"/>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rPr>
                <w:rFonts w:ascii="Calibri" w:eastAsia="Times New Roman" w:hAnsi="Calibri" w:cs="Times New Roman"/>
                <w:color w:val="000000"/>
                <w:lang w:eastAsia="es-BO"/>
              </w:rPr>
            </w:pPr>
            <w:r>
              <w:rPr>
                <w:rFonts w:ascii="Calibri" w:eastAsia="Times New Roman" w:hAnsi="Calibri" w:cs="Times New Roman"/>
                <w:noProof/>
                <w:color w:val="000000"/>
                <w:lang w:val="es-ES" w:eastAsia="es-ES"/>
              </w:rPr>
              <w:drawing>
                <wp:anchor distT="0" distB="0" distL="114300" distR="114300" simplePos="0" relativeHeight="251673600" behindDoc="0" locked="0" layoutInCell="1" allowOverlap="1">
                  <wp:simplePos x="0" y="0"/>
                  <wp:positionH relativeFrom="column">
                    <wp:posOffset>19050</wp:posOffset>
                  </wp:positionH>
                  <wp:positionV relativeFrom="paragraph">
                    <wp:posOffset>38100</wp:posOffset>
                  </wp:positionV>
                  <wp:extent cx="1924050" cy="44767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print"/>
                          <a:srcRect/>
                          <a:stretch>
                            <a:fillRect/>
                          </a:stretch>
                        </pic:blipFill>
                        <pic:spPr bwMode="auto">
                          <a:xfrm>
                            <a:off x="0" y="0"/>
                            <a:ext cx="1924050" cy="447675"/>
                          </a:xfrm>
                          <a:prstGeom prst="rect">
                            <a:avLst/>
                          </a:prstGeom>
                          <a:noFill/>
                        </pic:spPr>
                      </pic:pic>
                    </a:graphicData>
                  </a:graphic>
                </wp:anchor>
              </w:drawing>
            </w:r>
          </w:p>
        </w:tc>
        <w:tc>
          <w:tcPr>
            <w:tcW w:w="1306" w:type="dxa"/>
            <w:tcBorders>
              <w:top w:val="nil"/>
              <w:left w:val="nil"/>
              <w:bottom w:val="single" w:sz="4" w:space="0" w:color="auto"/>
              <w:right w:val="single" w:sz="4" w:space="0" w:color="auto"/>
            </w:tcBorders>
            <w:shd w:val="clear" w:color="auto" w:fill="auto"/>
            <w:noWrap/>
            <w:vAlign w:val="center"/>
            <w:hideMark/>
          </w:tcPr>
          <w:p w:rsidR="00122999" w:rsidRPr="00122999" w:rsidRDefault="00122999" w:rsidP="009B0007">
            <w:pPr>
              <w:spacing w:after="0" w:line="240" w:lineRule="auto"/>
              <w:jc w:val="center"/>
              <w:rPr>
                <w:rFonts w:ascii="Calibri" w:eastAsia="Times New Roman" w:hAnsi="Calibri" w:cs="Times New Roman"/>
                <w:color w:val="000000"/>
                <w:lang w:eastAsia="es-BO"/>
              </w:rPr>
            </w:pPr>
            <w:r w:rsidRPr="00122999">
              <w:rPr>
                <w:rFonts w:ascii="Calibri" w:eastAsia="Times New Roman" w:hAnsi="Calibri" w:cs="Times New Roman"/>
                <w:color w:val="000000"/>
                <w:lang w:eastAsia="es-BO"/>
              </w:rPr>
              <w:t>0,010</w:t>
            </w:r>
          </w:p>
        </w:tc>
      </w:tr>
      <w:tr w:rsidR="00122999" w:rsidRPr="00122999" w:rsidTr="00D1588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jc w:val="center"/>
              <w:rPr>
                <w:rFonts w:ascii="Calibri" w:eastAsia="Times New Roman" w:hAnsi="Calibri" w:cs="Times New Roman"/>
                <w:b/>
                <w:bCs/>
                <w:color w:val="000000"/>
                <w:lang w:eastAsia="es-BO"/>
              </w:rPr>
            </w:pPr>
            <w:r w:rsidRPr="00122999">
              <w:rPr>
                <w:rFonts w:ascii="Calibri" w:eastAsia="Times New Roman" w:hAnsi="Calibri" w:cs="Times New Roman"/>
                <w:b/>
                <w:bCs/>
                <w:color w:val="000000"/>
                <w:lang w:eastAsia="es-BO"/>
              </w:rPr>
              <w:t>p=0,4</w:t>
            </w:r>
          </w:p>
        </w:tc>
        <w:tc>
          <w:tcPr>
            <w:tcW w:w="840" w:type="dxa"/>
            <w:tcBorders>
              <w:top w:val="nil"/>
              <w:left w:val="nil"/>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jc w:val="center"/>
              <w:rPr>
                <w:rFonts w:ascii="Calibri" w:eastAsia="Times New Roman" w:hAnsi="Calibri" w:cs="Times New Roman"/>
                <w:b/>
                <w:bCs/>
                <w:color w:val="000000"/>
                <w:lang w:eastAsia="es-BO"/>
              </w:rPr>
            </w:pPr>
            <w:r w:rsidRPr="00122999">
              <w:rPr>
                <w:rFonts w:ascii="Calibri" w:eastAsia="Times New Roman" w:hAnsi="Calibri" w:cs="Times New Roman"/>
                <w:b/>
                <w:bCs/>
                <w:color w:val="000000"/>
                <w:lang w:eastAsia="es-BO"/>
              </w:rPr>
              <w:t>q=0,6</w:t>
            </w:r>
          </w:p>
        </w:tc>
        <w:tc>
          <w:tcPr>
            <w:tcW w:w="3140" w:type="dxa"/>
            <w:tcBorders>
              <w:top w:val="nil"/>
              <w:left w:val="nil"/>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rPr>
                <w:rFonts w:ascii="Calibri" w:eastAsia="Times New Roman" w:hAnsi="Calibri" w:cs="Times New Roman"/>
                <w:color w:val="000000"/>
                <w:lang w:eastAsia="es-BO"/>
              </w:rPr>
            </w:pPr>
            <w:r w:rsidRPr="00122999">
              <w:rPr>
                <w:rFonts w:ascii="Calibri" w:eastAsia="Times New Roman" w:hAnsi="Calibri" w:cs="Times New Roman"/>
                <w:color w:val="000000"/>
                <w:lang w:eastAsia="es-BO"/>
              </w:rPr>
              <w:t> </w:t>
            </w:r>
            <w:r>
              <w:rPr>
                <w:rFonts w:ascii="Calibri" w:eastAsia="Times New Roman" w:hAnsi="Calibri" w:cs="Times New Roman"/>
                <w:color w:val="000000"/>
                <w:lang w:eastAsia="es-BO"/>
              </w:rPr>
              <w:t xml:space="preserve">                           </w:t>
            </w:r>
            <m:oMath>
              <m:nary>
                <m:naryPr>
                  <m:chr m:val="∑"/>
                  <m:limLoc m:val="undOvr"/>
                  <m:subHide m:val="1"/>
                  <m:supHide m:val="1"/>
                  <m:ctrlPr>
                    <w:rPr>
                      <w:rFonts w:ascii="Cambria Math" w:eastAsia="Times New Roman" w:hAnsi="Cambria Math" w:cs="Times New Roman"/>
                      <w:i/>
                      <w:color w:val="000000"/>
                      <w:lang w:eastAsia="es-BO"/>
                    </w:rPr>
                  </m:ctrlPr>
                </m:naryPr>
                <m:sub/>
                <m:sup/>
                <m:e/>
              </m:nary>
            </m:oMath>
          </w:p>
        </w:tc>
        <w:tc>
          <w:tcPr>
            <w:tcW w:w="1306" w:type="dxa"/>
            <w:tcBorders>
              <w:top w:val="nil"/>
              <w:left w:val="nil"/>
              <w:bottom w:val="single" w:sz="4" w:space="0" w:color="auto"/>
              <w:right w:val="single" w:sz="4" w:space="0" w:color="auto"/>
            </w:tcBorders>
            <w:shd w:val="clear" w:color="auto" w:fill="auto"/>
            <w:noWrap/>
            <w:vAlign w:val="bottom"/>
            <w:hideMark/>
          </w:tcPr>
          <w:p w:rsidR="00122999" w:rsidRPr="00122999" w:rsidRDefault="00122999" w:rsidP="00122999">
            <w:pPr>
              <w:spacing w:after="0" w:line="240" w:lineRule="auto"/>
              <w:jc w:val="center"/>
              <w:rPr>
                <w:rFonts w:ascii="Calibri" w:eastAsia="Times New Roman" w:hAnsi="Calibri" w:cs="Times New Roman"/>
                <w:color w:val="000000"/>
                <w:lang w:eastAsia="es-BO"/>
              </w:rPr>
            </w:pPr>
            <w:r w:rsidRPr="00122999">
              <w:rPr>
                <w:rFonts w:ascii="Calibri" w:eastAsia="Times New Roman" w:hAnsi="Calibri" w:cs="Times New Roman"/>
                <w:color w:val="000000"/>
                <w:lang w:eastAsia="es-BO"/>
              </w:rPr>
              <w:t>1</w:t>
            </w:r>
          </w:p>
        </w:tc>
      </w:tr>
    </w:tbl>
    <w:p w:rsidR="00D1588D" w:rsidRDefault="00D1588D" w:rsidP="005453A1">
      <w:pPr>
        <w:jc w:val="both"/>
      </w:pPr>
    </w:p>
    <w:p w:rsidR="00D1588D" w:rsidRDefault="00D1588D" w:rsidP="00D1588D">
      <w:pPr>
        <w:rPr>
          <w:i/>
        </w:rPr>
      </w:pPr>
      <w:r>
        <w:rPr>
          <w:i/>
        </w:rPr>
        <w:t xml:space="preserve"> </w:t>
      </w:r>
    </w:p>
    <w:p w:rsidR="00353E28" w:rsidRDefault="00353E28" w:rsidP="00D1588D">
      <w:pPr>
        <w:rPr>
          <w:i/>
        </w:rPr>
      </w:pPr>
    </w:p>
    <w:tbl>
      <w:tblPr>
        <w:tblStyle w:val="Tablaconcuadrcula"/>
        <w:tblW w:w="0" w:type="auto"/>
        <w:tblLook w:val="04A0" w:firstRow="1" w:lastRow="0" w:firstColumn="1" w:lastColumn="0" w:noHBand="0" w:noVBand="1"/>
      </w:tblPr>
      <w:tblGrid>
        <w:gridCol w:w="4489"/>
        <w:gridCol w:w="4489"/>
      </w:tblGrid>
      <w:tr w:rsidR="004C1ED6" w:rsidTr="00E23707">
        <w:tc>
          <w:tcPr>
            <w:tcW w:w="4489" w:type="dxa"/>
          </w:tcPr>
          <w:p w:rsidR="004C1ED6" w:rsidRDefault="004C1ED6" w:rsidP="00E23707">
            <w:pPr>
              <w:ind w:left="66"/>
              <w:jc w:val="both"/>
            </w:pPr>
            <w:r>
              <w:lastRenderedPageBreak/>
              <w:t>Inciso A:    P(x&gt;3)</w:t>
            </w:r>
            <w:r w:rsidR="009B0007">
              <w:t xml:space="preserve">  </w:t>
            </w:r>
            <w:r>
              <w:t>= P(x=4) + P(x=5)</w:t>
            </w:r>
          </w:p>
          <w:p w:rsidR="004C1ED6" w:rsidRDefault="004C1ED6" w:rsidP="00E23707">
            <w:pPr>
              <w:ind w:left="66"/>
              <w:jc w:val="both"/>
            </w:pPr>
            <w:r>
              <w:t xml:space="preserve">                              = 0.077 + 0.01</w:t>
            </w:r>
          </w:p>
          <w:p w:rsidR="004C1ED6" w:rsidRDefault="004C1ED6" w:rsidP="00E23707">
            <w:r>
              <w:t xml:space="preserve">                                 </w:t>
            </w:r>
            <w:r w:rsidR="009B0007">
              <w:t xml:space="preserve">   </w:t>
            </w:r>
            <w:r>
              <w:t>=</w:t>
            </w:r>
            <w:r w:rsidR="009B0007">
              <w:t xml:space="preserve"> </w:t>
            </w:r>
            <w:r>
              <w:t>0.088</w:t>
            </w:r>
          </w:p>
          <w:p w:rsidR="004C1ED6" w:rsidRDefault="004C1ED6" w:rsidP="00E23707"/>
        </w:tc>
        <w:tc>
          <w:tcPr>
            <w:tcW w:w="4489" w:type="dxa"/>
          </w:tcPr>
          <w:p w:rsidR="004C1ED6" w:rsidRPr="0066620B" w:rsidRDefault="004C1ED6" w:rsidP="00E23707">
            <w:pPr>
              <w:ind w:left="177"/>
              <w:jc w:val="both"/>
              <w:rPr>
                <w:lang w:val="en-US"/>
              </w:rPr>
            </w:pPr>
            <w:proofErr w:type="spellStart"/>
            <w:r w:rsidRPr="0066620B">
              <w:rPr>
                <w:lang w:val="en-US"/>
              </w:rPr>
              <w:t>Inciso</w:t>
            </w:r>
            <w:proofErr w:type="spellEnd"/>
            <w:r w:rsidRPr="0066620B">
              <w:rPr>
                <w:lang w:val="en-US"/>
              </w:rPr>
              <w:t xml:space="preserve"> B:    P(x&lt;2)</w:t>
            </w:r>
            <w:r w:rsidR="009B0007" w:rsidRPr="0066620B">
              <w:rPr>
                <w:lang w:val="en-US"/>
              </w:rPr>
              <w:t xml:space="preserve">  </w:t>
            </w:r>
            <w:r w:rsidRPr="0066620B">
              <w:rPr>
                <w:lang w:val="en-US"/>
              </w:rPr>
              <w:t>= P(x=0) + P(x=1)</w:t>
            </w:r>
          </w:p>
          <w:p w:rsidR="004C1ED6" w:rsidRDefault="009B0007" w:rsidP="00E23707">
            <w:pPr>
              <w:ind w:left="177"/>
              <w:jc w:val="both"/>
            </w:pPr>
            <w:r w:rsidRPr="0066620B">
              <w:rPr>
                <w:lang w:val="en-US"/>
              </w:rPr>
              <w:t xml:space="preserve">                              </w:t>
            </w:r>
            <w:r w:rsidR="004C1ED6">
              <w:t>= 0.078 + 0.259</w:t>
            </w:r>
          </w:p>
          <w:p w:rsidR="004C1ED6" w:rsidRDefault="004C1ED6" w:rsidP="00E23707">
            <w:r>
              <w:t xml:space="preserve">                                  </w:t>
            </w:r>
            <w:r w:rsidR="009B0007">
              <w:t xml:space="preserve">   </w:t>
            </w:r>
            <w:r>
              <w:t xml:space="preserve"> =</w:t>
            </w:r>
            <w:r w:rsidR="009B0007">
              <w:t xml:space="preserve"> </w:t>
            </w:r>
            <w:r>
              <w:t>0.337</w:t>
            </w:r>
          </w:p>
        </w:tc>
      </w:tr>
      <w:tr w:rsidR="004C1ED6" w:rsidTr="00E23707">
        <w:trPr>
          <w:trHeight w:val="865"/>
        </w:trPr>
        <w:tc>
          <w:tcPr>
            <w:tcW w:w="4489" w:type="dxa"/>
          </w:tcPr>
          <w:p w:rsidR="004C1ED6" w:rsidRDefault="004C1ED6" w:rsidP="00E23707">
            <w:pPr>
              <w:ind w:left="177"/>
              <w:jc w:val="both"/>
            </w:pPr>
            <w:r>
              <w:t>Inciso C:    P(x≥3)</w:t>
            </w:r>
            <w:r w:rsidR="009B0007">
              <w:t xml:space="preserve"> = P(x=3) + P(x=4) </w:t>
            </w:r>
            <w:r w:rsidR="003A2E48">
              <w:t>+</w:t>
            </w:r>
            <w:r w:rsidR="009B0007">
              <w:t>P(x=5</w:t>
            </w:r>
            <w:r>
              <w:t>)</w:t>
            </w:r>
          </w:p>
          <w:p w:rsidR="004C1ED6" w:rsidRDefault="004C1ED6" w:rsidP="00E23707">
            <w:pPr>
              <w:ind w:left="177"/>
              <w:jc w:val="both"/>
            </w:pPr>
            <w:r>
              <w:t xml:space="preserve">                            </w:t>
            </w:r>
            <w:r w:rsidR="009B0007">
              <w:t xml:space="preserve"> </w:t>
            </w:r>
            <w:r>
              <w:t>= 0.230 + 0.077 + 0.01</w:t>
            </w:r>
          </w:p>
          <w:p w:rsidR="004C1ED6" w:rsidRDefault="004C1ED6" w:rsidP="00E23707">
            <w:r>
              <w:t xml:space="preserve">                                 </w:t>
            </w:r>
            <w:r w:rsidR="009B0007">
              <w:t xml:space="preserve">    </w:t>
            </w:r>
            <w:r>
              <w:t>=</w:t>
            </w:r>
            <w:r w:rsidR="009B0007">
              <w:t xml:space="preserve"> </w:t>
            </w:r>
            <w:r>
              <w:t>0.317</w:t>
            </w:r>
          </w:p>
          <w:p w:rsidR="004C1ED6" w:rsidRDefault="004C1ED6" w:rsidP="00E23707"/>
        </w:tc>
        <w:tc>
          <w:tcPr>
            <w:tcW w:w="4489" w:type="dxa"/>
          </w:tcPr>
          <w:p w:rsidR="004C1ED6" w:rsidRDefault="004C1ED6" w:rsidP="00E23707">
            <w:pPr>
              <w:ind w:left="177"/>
              <w:jc w:val="both"/>
            </w:pPr>
            <w:r>
              <w:t>Inciso D:    P(x≤2)</w:t>
            </w:r>
            <w:r w:rsidR="009B0007">
              <w:t xml:space="preserve"> </w:t>
            </w:r>
            <w:r>
              <w:t xml:space="preserve">=  P(x=0) + P(x=1)+P(x=2) </w:t>
            </w:r>
          </w:p>
          <w:p w:rsidR="004C1ED6" w:rsidRDefault="004C1ED6" w:rsidP="00E23707">
            <w:pPr>
              <w:ind w:left="177"/>
              <w:jc w:val="both"/>
            </w:pPr>
            <w:r>
              <w:t xml:space="preserve">                             = 0.078 + 0.259 + 0.346</w:t>
            </w:r>
          </w:p>
          <w:p w:rsidR="004C1ED6" w:rsidRDefault="004C1ED6" w:rsidP="00E23707">
            <w:r>
              <w:t xml:space="preserve">                                 </w:t>
            </w:r>
            <w:r w:rsidR="009B0007">
              <w:t xml:space="preserve">    </w:t>
            </w:r>
            <w:r>
              <w:t>=</w:t>
            </w:r>
            <w:r w:rsidR="009B0007">
              <w:t xml:space="preserve"> </w:t>
            </w:r>
            <w:r>
              <w:t>0.683</w:t>
            </w:r>
          </w:p>
        </w:tc>
      </w:tr>
      <w:tr w:rsidR="004C1ED6" w:rsidTr="00E23707">
        <w:trPr>
          <w:trHeight w:val="909"/>
        </w:trPr>
        <w:tc>
          <w:tcPr>
            <w:tcW w:w="8978" w:type="dxa"/>
            <w:gridSpan w:val="2"/>
          </w:tcPr>
          <w:p w:rsidR="004C1ED6" w:rsidRDefault="004C1ED6" w:rsidP="00E23707">
            <w:pPr>
              <w:ind w:left="66"/>
              <w:jc w:val="both"/>
            </w:pPr>
            <w:r>
              <w:t xml:space="preserve">                        Inciso E:    P(x&gt;3)  =  P(x=1)+P(x=2) +P(x=3) +P(x=4) + P(x=5)</w:t>
            </w:r>
          </w:p>
          <w:p w:rsidR="004C1ED6" w:rsidRDefault="004C1ED6" w:rsidP="00E23707">
            <w:pPr>
              <w:ind w:left="66"/>
              <w:jc w:val="both"/>
            </w:pPr>
            <w:r>
              <w:t xml:space="preserve">                                                     = </w:t>
            </w:r>
            <w:r w:rsidR="00393DBA">
              <w:t xml:space="preserve">  </w:t>
            </w:r>
            <w:r>
              <w:t>0.259 +0.346 +0.230 +0.077 + 0.01</w:t>
            </w:r>
          </w:p>
          <w:p w:rsidR="004C1ED6" w:rsidRDefault="004C1ED6" w:rsidP="00393DBA">
            <w:r>
              <w:t xml:space="preserve">                                                          </w:t>
            </w:r>
            <w:r w:rsidR="009B0007">
              <w:t xml:space="preserve">    </w:t>
            </w:r>
            <w:r>
              <w:t>=</w:t>
            </w:r>
            <w:r w:rsidR="009B0007">
              <w:t xml:space="preserve"> </w:t>
            </w:r>
            <w:r w:rsidR="00393DBA">
              <w:t xml:space="preserve">  0.922</w:t>
            </w:r>
          </w:p>
        </w:tc>
      </w:tr>
    </w:tbl>
    <w:p w:rsidR="00726F3D" w:rsidRDefault="00726F3D" w:rsidP="00D1588D">
      <w:pPr>
        <w:rPr>
          <w:i/>
        </w:rPr>
      </w:pPr>
    </w:p>
    <w:p w:rsidR="004C1ED6" w:rsidRDefault="004C1ED6" w:rsidP="004C1ED6">
      <w:pPr>
        <w:jc w:val="center"/>
        <w:rPr>
          <w:i/>
        </w:rPr>
      </w:pPr>
      <w:r>
        <w:rPr>
          <w:i/>
        </w:rPr>
        <w:t xml:space="preserve">La distribución de probabilidad en forma </w:t>
      </w:r>
      <w:proofErr w:type="spellStart"/>
      <w:r>
        <w:rPr>
          <w:i/>
        </w:rPr>
        <w:t>grafica</w:t>
      </w:r>
      <w:proofErr w:type="spellEnd"/>
      <w:r>
        <w:rPr>
          <w:i/>
        </w:rPr>
        <w:t xml:space="preserve"> sería la siguiente</w:t>
      </w:r>
    </w:p>
    <w:p w:rsidR="00BB26EB" w:rsidRDefault="00BB26EB" w:rsidP="00BE3129">
      <w:pPr>
        <w:jc w:val="center"/>
        <w:rPr>
          <w:b/>
        </w:rPr>
      </w:pPr>
      <w:r w:rsidRPr="00BB26EB">
        <w:rPr>
          <w:b/>
          <w:noProof/>
          <w:lang w:val="es-ES" w:eastAsia="es-ES"/>
        </w:rPr>
        <w:drawing>
          <wp:inline distT="0" distB="0" distL="0" distR="0">
            <wp:extent cx="4295775" cy="1990725"/>
            <wp:effectExtent l="1905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B26EB" w:rsidRPr="00BE3129" w:rsidRDefault="00BE3129" w:rsidP="00BC039E">
      <w:pPr>
        <w:jc w:val="both"/>
      </w:pPr>
      <w:r w:rsidRPr="00BE3129">
        <w:t>Observe detenidamente y realice algunos comentarios sobre esta distribución</w:t>
      </w:r>
      <w:r>
        <w:t>.</w:t>
      </w:r>
    </w:p>
    <w:p w:rsidR="00BC039E" w:rsidRPr="00BC039E" w:rsidRDefault="00BC039E" w:rsidP="00BC039E">
      <w:pPr>
        <w:jc w:val="both"/>
        <w:rPr>
          <w:b/>
        </w:rPr>
      </w:pPr>
      <w:r w:rsidRPr="00BC039E">
        <w:rPr>
          <w:b/>
        </w:rPr>
        <w:t xml:space="preserve">2.2.3 La distribución </w:t>
      </w:r>
      <w:r w:rsidR="00A311B9" w:rsidRPr="00BC039E">
        <w:rPr>
          <w:b/>
        </w:rPr>
        <w:t>Hipergeométrica</w:t>
      </w:r>
    </w:p>
    <w:p w:rsidR="00BC039E" w:rsidRPr="00BC039E" w:rsidRDefault="00BC039E" w:rsidP="00BC039E">
      <w:pPr>
        <w:jc w:val="both"/>
      </w:pPr>
      <w:r w:rsidRPr="00BC039E">
        <w:t xml:space="preserve">La </w:t>
      </w:r>
      <w:r>
        <w:t>distribución de probabilidad Hipergeométrica se relaciona estrechamente con la distribución binomial. La diferencia princip</w:t>
      </w:r>
      <w:r w:rsidR="00A311B9">
        <w:t>al entre las dos estriba en que</w:t>
      </w:r>
      <w:r>
        <w:t xml:space="preserve"> </w:t>
      </w:r>
      <w:r w:rsidR="00A311B9">
        <w:t>c</w:t>
      </w:r>
      <w:r>
        <w:t>on la distribución Hipergeométrica, los intentos no son independientes</w:t>
      </w:r>
      <w:r w:rsidR="00A311B9">
        <w:t xml:space="preserve"> y</w:t>
      </w:r>
      <w:r>
        <w:t>, la probabilidad de éxito cambia de un intento a otro.</w:t>
      </w:r>
      <w:r w:rsidR="00A311B9">
        <w:t xml:space="preserve"> Dicho de otro modo</w:t>
      </w:r>
      <w:r w:rsidR="00393DBA">
        <w:t>,</w:t>
      </w:r>
      <w:r w:rsidR="00A311B9">
        <w:t xml:space="preserve"> </w:t>
      </w:r>
      <w:r w:rsidR="00393DBA">
        <w:t>l</w:t>
      </w:r>
      <w:r w:rsidR="00A311B9">
        <w:t xml:space="preserve">a distribución binomial es apropiada solo si la probabilidad de un éxito permanece constante </w:t>
      </w:r>
      <w:r w:rsidR="00393DBA">
        <w:t>p</w:t>
      </w:r>
      <w:r w:rsidR="00A311B9">
        <w:t xml:space="preserve">ara cada intento. Esto ocurre si el experimento se realiza con reemplazo o de una población finita (o muy grande). Sin embargo, si la </w:t>
      </w:r>
      <w:r w:rsidR="00393DBA">
        <w:t xml:space="preserve">población </w:t>
      </w:r>
      <w:r w:rsidR="00A311B9">
        <w:t>es pequeña y ocurre el muestr</w:t>
      </w:r>
      <w:r w:rsidR="00393DBA">
        <w:t>e</w:t>
      </w:r>
      <w:r w:rsidR="00A311B9">
        <w:t>o sin reemplazo, la probabilidad de éxito variará. Si la probabilidad de un éxito no es contante, la distribución Hipergeométrica es de especial utilidad.</w:t>
      </w:r>
    </w:p>
    <w:p w:rsidR="00D1588D" w:rsidRPr="00A311B9" w:rsidRDefault="00A311B9" w:rsidP="00D1588D">
      <w:pPr>
        <w:rPr>
          <w:b/>
          <w:i/>
        </w:rPr>
      </w:pPr>
      <w:r w:rsidRPr="00A311B9">
        <w:rPr>
          <w:b/>
          <w:i/>
        </w:rPr>
        <w:t>Función de la probabilidad Hipergeométrica</w:t>
      </w:r>
    </w:p>
    <w:p w:rsidR="00A311B9" w:rsidRDefault="00BC0AA2" w:rsidP="00A311B9">
      <w:pPr>
        <w:jc w:val="center"/>
        <w:rPr>
          <w:i/>
        </w:rPr>
      </w:pPr>
      <w:r w:rsidRPr="00A311B9">
        <w:rPr>
          <w:i/>
          <w:position w:val="-66"/>
        </w:rPr>
        <w:object w:dxaOrig="1939" w:dyaOrig="1440">
          <v:shape id="_x0000_i1036" type="#_x0000_t75" style="width:93.75pt;height:1in" o:ole="">
            <v:imagedata r:id="rId49" o:title=""/>
          </v:shape>
          <o:OLEObject Type="Embed" ProgID="Equation.3" ShapeID="_x0000_i1036" DrawAspect="Content" ObjectID="_1503486673" r:id="rId50"/>
        </w:object>
      </w:r>
    </w:p>
    <w:p w:rsidR="00D1588D" w:rsidRDefault="00A311B9" w:rsidP="00A311B9">
      <w:pPr>
        <w:ind w:left="1416" w:firstLine="708"/>
      </w:pPr>
      <w:r>
        <w:lastRenderedPageBreak/>
        <w:t>Donde:</w:t>
      </w:r>
    </w:p>
    <w:p w:rsidR="00A311B9" w:rsidRDefault="00A311B9" w:rsidP="00A311B9">
      <w:pPr>
        <w:spacing w:after="0"/>
        <w:ind w:left="2410"/>
      </w:pPr>
      <w:proofErr w:type="gramStart"/>
      <w:r>
        <w:t>N :</w:t>
      </w:r>
      <w:proofErr w:type="gramEnd"/>
      <w:r>
        <w:t xml:space="preserve">  es el tamaño de la población</w:t>
      </w:r>
    </w:p>
    <w:p w:rsidR="00A311B9" w:rsidRDefault="00A311B9" w:rsidP="00A311B9">
      <w:pPr>
        <w:spacing w:after="0"/>
        <w:ind w:left="2410"/>
      </w:pPr>
      <w:proofErr w:type="gramStart"/>
      <w:r>
        <w:t>r</w:t>
      </w:r>
      <w:proofErr w:type="gramEnd"/>
      <w:r>
        <w:t xml:space="preserve"> :  es el tamaño de éxitos en la población</w:t>
      </w:r>
      <w:r w:rsidR="00BC0AA2">
        <w:t xml:space="preserve"> (característica)</w:t>
      </w:r>
    </w:p>
    <w:p w:rsidR="00A311B9" w:rsidRDefault="00A311B9" w:rsidP="00A311B9">
      <w:pPr>
        <w:spacing w:after="0"/>
        <w:ind w:left="2410"/>
      </w:pPr>
      <w:proofErr w:type="gramStart"/>
      <w:r>
        <w:t>n</w:t>
      </w:r>
      <w:proofErr w:type="gramEnd"/>
      <w:r>
        <w:t xml:space="preserve"> : es el tamaño de la muestra</w:t>
      </w:r>
    </w:p>
    <w:p w:rsidR="00A311B9" w:rsidRDefault="00A311B9" w:rsidP="00A311B9">
      <w:pPr>
        <w:spacing w:after="0"/>
        <w:ind w:left="2410"/>
      </w:pPr>
      <w:proofErr w:type="gramStart"/>
      <w:r>
        <w:t>x</w:t>
      </w:r>
      <w:proofErr w:type="gramEnd"/>
      <w:r>
        <w:t>: es el número de éxitos en la muestra</w:t>
      </w:r>
    </w:p>
    <w:p w:rsidR="00A311B9" w:rsidRDefault="00BC0AA2" w:rsidP="00BC0AA2">
      <w:pPr>
        <w:spacing w:after="0"/>
        <w:jc w:val="both"/>
      </w:pPr>
      <w:r>
        <w:t xml:space="preserve">Observe que </w:t>
      </w:r>
      <w:r w:rsidRPr="000610A0">
        <w:rPr>
          <w:position w:val="-30"/>
        </w:rPr>
        <w:object w:dxaOrig="499" w:dyaOrig="720">
          <v:shape id="_x0000_i1037" type="#_x0000_t75" style="width:21.75pt;height:36.75pt" o:ole="">
            <v:imagedata r:id="rId51" o:title=""/>
          </v:shape>
          <o:OLEObject Type="Embed" ProgID="Equation.3" ShapeID="_x0000_i1037" DrawAspect="Content" ObjectID="_1503486674" r:id="rId52"/>
        </w:object>
      </w:r>
      <w:r>
        <w:t xml:space="preserve">representa la cantidad de formas en que se puede seleccionar una muestra de tamaño n de una población de tamaño N; </w:t>
      </w:r>
      <w:r w:rsidRPr="000610A0">
        <w:rPr>
          <w:position w:val="-30"/>
        </w:rPr>
        <w:object w:dxaOrig="420" w:dyaOrig="720">
          <v:shape id="_x0000_i1038" type="#_x0000_t75" style="width:21.75pt;height:36.75pt" o:ole="">
            <v:imagedata r:id="rId53" o:title=""/>
          </v:shape>
          <o:OLEObject Type="Embed" ProgID="Equation.3" ShapeID="_x0000_i1038" DrawAspect="Content" ObjectID="_1503486675" r:id="rId54"/>
        </w:object>
      </w:r>
      <w:r>
        <w:t xml:space="preserve"> representa la cantidad de maneras en que se pueden seleccionar x éxitos de un total de r éxitos de la población, y </w:t>
      </w:r>
      <w:r w:rsidRPr="000610A0">
        <w:rPr>
          <w:position w:val="-30"/>
        </w:rPr>
        <w:object w:dxaOrig="820" w:dyaOrig="720">
          <v:shape id="_x0000_i1039" type="#_x0000_t75" style="width:42.75pt;height:36.75pt" o:ole="">
            <v:imagedata r:id="rId55" o:title=""/>
          </v:shape>
          <o:OLEObject Type="Embed" ProgID="Equation.3" ShapeID="_x0000_i1039" DrawAspect="Content" ObjectID="_1503486676" r:id="rId56"/>
        </w:object>
      </w:r>
      <w:r>
        <w:t xml:space="preserve">representa la cantidad de maneras en que se pueden </w:t>
      </w:r>
      <w:r w:rsidR="007165FC">
        <w:t>seleccionar</w:t>
      </w:r>
      <w:r>
        <w:t xml:space="preserve"> n-x fracasos de un total de N-r fracasos en la población.</w:t>
      </w:r>
    </w:p>
    <w:p w:rsidR="00BC0AA2" w:rsidRDefault="00BC0AA2" w:rsidP="00A311B9">
      <w:pPr>
        <w:spacing w:after="0"/>
      </w:pPr>
    </w:p>
    <w:p w:rsidR="00BC0AA2" w:rsidRDefault="00BC0AA2" w:rsidP="00BC0AA2">
      <w:pPr>
        <w:spacing w:after="0"/>
        <w:jc w:val="both"/>
      </w:pPr>
      <w:r>
        <w:t>Como ejemplo veamos el problema de selecciona</w:t>
      </w:r>
      <w:r w:rsidR="00A00C1F">
        <w:t>r</w:t>
      </w:r>
      <w:r>
        <w:t xml:space="preserve"> dos </w:t>
      </w:r>
      <w:r w:rsidR="00AE30E5">
        <w:t>miembros de comité, entre cinco</w:t>
      </w:r>
      <w:r>
        <w:t xml:space="preserve"> que asistan a una convención en Santa Cruz. Suponga que el comité de cinco miembros está conformado por tres mujeres y dos hombres. Para determinar la probabilidad de selecciona</w:t>
      </w:r>
      <w:r w:rsidR="00AE30E5">
        <w:t>r</w:t>
      </w:r>
      <w:r>
        <w:t xml:space="preserve"> dos mujeres al azar, </w:t>
      </w:r>
      <w:r w:rsidR="00AE30E5">
        <w:t xml:space="preserve">podemos aplicar la ecuación de </w:t>
      </w:r>
      <w:r w:rsidR="00245B4F">
        <w:t>Hipergeométrica</w:t>
      </w:r>
      <w:r>
        <w:t xml:space="preserve"> con los siguientes datos: n=2, N=5, r=3 y x=2</w:t>
      </w:r>
    </w:p>
    <w:p w:rsidR="00353E28" w:rsidRDefault="00353E28" w:rsidP="00BC0AA2">
      <w:pPr>
        <w:spacing w:after="0"/>
        <w:jc w:val="both"/>
      </w:pPr>
    </w:p>
    <w:p w:rsidR="0083706B" w:rsidRDefault="0066620B" w:rsidP="0083706B">
      <w:pPr>
        <w:spacing w:after="0"/>
        <w:jc w:val="center"/>
      </w:pPr>
      <w:r w:rsidRPr="00A311B9">
        <w:rPr>
          <w:i/>
          <w:position w:val="-66"/>
        </w:rPr>
        <w:object w:dxaOrig="4239" w:dyaOrig="1440">
          <v:shape id="_x0000_i1040" type="#_x0000_t75" style="width:213.75pt;height:1in" o:ole="">
            <v:imagedata r:id="rId57" o:title=""/>
          </v:shape>
          <o:OLEObject Type="Embed" ProgID="Equation.3" ShapeID="_x0000_i1040" DrawAspect="Content" ObjectID="_1503486677" r:id="rId58"/>
        </w:object>
      </w:r>
    </w:p>
    <w:p w:rsidR="0083706B" w:rsidRDefault="0083706B" w:rsidP="00BC0AA2">
      <w:pPr>
        <w:spacing w:after="0"/>
        <w:jc w:val="both"/>
      </w:pPr>
      <w:r>
        <w:t>La probabi</w:t>
      </w:r>
      <w:r w:rsidR="00AE30E5">
        <w:t xml:space="preserve">lidad de que </w:t>
      </w:r>
      <w:r>
        <w:t>selecciones dos mujeres al azar es del 30%.</w:t>
      </w:r>
    </w:p>
    <w:p w:rsidR="0083706B" w:rsidRDefault="0083706B" w:rsidP="00BC0AA2">
      <w:pPr>
        <w:spacing w:after="0"/>
        <w:jc w:val="both"/>
      </w:pPr>
    </w:p>
    <w:p w:rsidR="00BC0AA2" w:rsidRDefault="0083706B" w:rsidP="0083706B">
      <w:pPr>
        <w:spacing w:after="0"/>
        <w:rPr>
          <w:b/>
        </w:rPr>
      </w:pPr>
      <w:r w:rsidRPr="0083706B">
        <w:rPr>
          <w:b/>
        </w:rPr>
        <w:t>2.</w:t>
      </w:r>
      <w:r w:rsidR="004E5328">
        <w:rPr>
          <w:b/>
        </w:rPr>
        <w:t>2</w:t>
      </w:r>
      <w:r w:rsidRPr="0083706B">
        <w:rPr>
          <w:b/>
        </w:rPr>
        <w:t>.4 Distribución de probabilidad de Poisson</w:t>
      </w:r>
    </w:p>
    <w:p w:rsidR="0083706B" w:rsidRDefault="0083706B" w:rsidP="0083706B">
      <w:pPr>
        <w:spacing w:after="0"/>
        <w:jc w:val="both"/>
      </w:pPr>
      <w:r w:rsidRPr="0083706B">
        <w:t>Esta distribución fue ideada por el matemático francés Simeón Poisson (1781 – 1840), la distribución de Pois</w:t>
      </w:r>
      <w:r>
        <w:t>s</w:t>
      </w:r>
      <w:r w:rsidRPr="0083706B">
        <w:t>on</w:t>
      </w:r>
      <w:r>
        <w:t xml:space="preserve"> mide la probabilidad de</w:t>
      </w:r>
      <w:r w:rsidRPr="0083706B">
        <w:t xml:space="preserve"> un evento aleatorio so</w:t>
      </w:r>
      <w:r>
        <w:t>b</w:t>
      </w:r>
      <w:r w:rsidR="00F44D32">
        <w:t>re algún intervalo de</w:t>
      </w:r>
      <w:r w:rsidRPr="0083706B">
        <w:t xml:space="preserve"> tiempo o espacio</w:t>
      </w:r>
      <w:r>
        <w:t xml:space="preserve">. Con frecuencia se utiliza para describir  el número de  llegadas de clientes por hora, el número de accidentes industriales cada mes, el número de conexiones eléctricas defectuosas por </w:t>
      </w:r>
      <w:r w:rsidR="00DB48A0">
        <w:t>kilómetro</w:t>
      </w:r>
      <w:r>
        <w:t xml:space="preserve"> de cableado, o el número de </w:t>
      </w:r>
      <w:r w:rsidR="00DB48A0">
        <w:t>máquinas</w:t>
      </w:r>
      <w:r>
        <w:t xml:space="preserve"> que se dañan y esperan ser reparadas por año.</w:t>
      </w:r>
    </w:p>
    <w:p w:rsidR="0083706B" w:rsidRDefault="0083706B" w:rsidP="0083706B">
      <w:pPr>
        <w:spacing w:after="0"/>
        <w:jc w:val="both"/>
      </w:pPr>
    </w:p>
    <w:p w:rsidR="0083706B" w:rsidRPr="0083706B" w:rsidRDefault="0083706B" w:rsidP="0083706B">
      <w:pPr>
        <w:spacing w:after="0"/>
        <w:jc w:val="both"/>
        <w:rPr>
          <w:b/>
          <w:i/>
        </w:rPr>
      </w:pPr>
      <w:r w:rsidRPr="0083706B">
        <w:rPr>
          <w:b/>
          <w:i/>
        </w:rPr>
        <w:t>Las propiedades de un experimento de Poisson.</w:t>
      </w:r>
    </w:p>
    <w:p w:rsidR="0083706B" w:rsidRDefault="0083706B" w:rsidP="0083706B">
      <w:pPr>
        <w:spacing w:after="0"/>
        <w:jc w:val="both"/>
      </w:pPr>
    </w:p>
    <w:p w:rsidR="0083706B" w:rsidRDefault="0083706B" w:rsidP="0083706B">
      <w:pPr>
        <w:pStyle w:val="Prrafodelista"/>
        <w:numPr>
          <w:ilvl w:val="3"/>
          <w:numId w:val="4"/>
        </w:numPr>
        <w:spacing w:after="0"/>
        <w:ind w:left="709" w:hanging="283"/>
        <w:jc w:val="both"/>
      </w:pPr>
      <w:r>
        <w:t>La probabilidad de ocurrencia de un evento es constante para dos intervalos cualesquiera de un intervalo de tiempo o espacio.</w:t>
      </w:r>
    </w:p>
    <w:p w:rsidR="0083706B" w:rsidRDefault="0083706B" w:rsidP="0083706B">
      <w:pPr>
        <w:pStyle w:val="Prrafodelista"/>
        <w:numPr>
          <w:ilvl w:val="0"/>
          <w:numId w:val="4"/>
        </w:numPr>
        <w:spacing w:after="0"/>
        <w:jc w:val="both"/>
      </w:pPr>
      <w:r>
        <w:t>La ocurrencia del evento en un intervalo es independiente de la ocurrencia de otro intervalo cualquiera.</w:t>
      </w:r>
    </w:p>
    <w:p w:rsidR="00BB26EB" w:rsidRDefault="00BB26EB" w:rsidP="0083706B">
      <w:pPr>
        <w:spacing w:after="0"/>
        <w:jc w:val="both"/>
        <w:rPr>
          <w:b/>
          <w:i/>
        </w:rPr>
      </w:pPr>
    </w:p>
    <w:p w:rsidR="00353E28" w:rsidRDefault="00353E28" w:rsidP="0083706B">
      <w:pPr>
        <w:spacing w:after="0"/>
        <w:jc w:val="both"/>
        <w:rPr>
          <w:b/>
          <w:i/>
        </w:rPr>
      </w:pPr>
    </w:p>
    <w:p w:rsidR="0083706B" w:rsidRDefault="00BB26EB" w:rsidP="0083706B">
      <w:pPr>
        <w:spacing w:after="0"/>
        <w:jc w:val="both"/>
        <w:rPr>
          <w:b/>
          <w:i/>
        </w:rPr>
      </w:pPr>
      <w:r w:rsidRPr="00BB26EB">
        <w:rPr>
          <w:b/>
          <w:i/>
        </w:rPr>
        <w:lastRenderedPageBreak/>
        <w:t>Función de probabilidad de Poisson</w:t>
      </w:r>
    </w:p>
    <w:p w:rsidR="00BB26EB" w:rsidRDefault="00BB26EB" w:rsidP="00BB26EB">
      <w:pPr>
        <w:spacing w:after="0"/>
        <w:jc w:val="center"/>
        <w:rPr>
          <w:b/>
        </w:rPr>
      </w:pPr>
      <w:r w:rsidRPr="00BB26EB">
        <w:rPr>
          <w:b/>
          <w:position w:val="-24"/>
        </w:rPr>
        <w:object w:dxaOrig="1440" w:dyaOrig="660">
          <v:shape id="_x0000_i1041" type="#_x0000_t75" style="width:1in;height:36.75pt" o:ole="">
            <v:imagedata r:id="rId59" o:title=""/>
          </v:shape>
          <o:OLEObject Type="Embed" ProgID="Equation.3" ShapeID="_x0000_i1041" DrawAspect="Content" ObjectID="_1503486678" r:id="rId60"/>
        </w:object>
      </w:r>
    </w:p>
    <w:p w:rsidR="00BB26EB" w:rsidRDefault="00BB26EB" w:rsidP="00BB26EB">
      <w:pPr>
        <w:tabs>
          <w:tab w:val="left" w:pos="5175"/>
        </w:tabs>
        <w:spacing w:after="0"/>
      </w:pPr>
      <w:r>
        <w:t>Donde:</w:t>
      </w:r>
    </w:p>
    <w:p w:rsidR="00BB26EB" w:rsidRDefault="00BB26EB" w:rsidP="00BB26EB">
      <w:pPr>
        <w:tabs>
          <w:tab w:val="left" w:pos="5175"/>
        </w:tabs>
        <w:spacing w:after="0"/>
        <w:ind w:left="1276"/>
      </w:pPr>
      <w:proofErr w:type="gramStart"/>
      <w:r>
        <w:t>X :</w:t>
      </w:r>
      <w:proofErr w:type="gramEnd"/>
      <w:r>
        <w:t xml:space="preserve">  es el número de veces que ocurre el evento</w:t>
      </w:r>
    </w:p>
    <w:p w:rsidR="00BB26EB" w:rsidRDefault="00BB26EB" w:rsidP="00BB26EB">
      <w:pPr>
        <w:tabs>
          <w:tab w:val="left" w:pos="5175"/>
        </w:tabs>
        <w:spacing w:after="0"/>
        <w:ind w:left="1276"/>
      </w:pPr>
      <w:proofErr w:type="gramStart"/>
      <w:r>
        <w:t>µ :</w:t>
      </w:r>
      <w:proofErr w:type="gramEnd"/>
      <w:r>
        <w:t xml:space="preserve"> es el número promedio de ocurrencias por unidad de tiempo o espacio</w:t>
      </w:r>
    </w:p>
    <w:p w:rsidR="00BB26EB" w:rsidRDefault="00BB26EB" w:rsidP="00BB26EB">
      <w:pPr>
        <w:tabs>
          <w:tab w:val="left" w:pos="5175"/>
        </w:tabs>
        <w:spacing w:after="0"/>
        <w:ind w:left="1276"/>
      </w:pPr>
      <w:proofErr w:type="spellStart"/>
      <w:proofErr w:type="gramStart"/>
      <w:r>
        <w:t>e</w:t>
      </w:r>
      <w:proofErr w:type="spellEnd"/>
      <w:proofErr w:type="gramEnd"/>
      <w:r>
        <w:t xml:space="preserve"> : 2.71828 , la base del logaritmo natural</w:t>
      </w:r>
    </w:p>
    <w:p w:rsidR="00353E28" w:rsidRDefault="00353E28" w:rsidP="00A00C1F">
      <w:pPr>
        <w:tabs>
          <w:tab w:val="left" w:pos="5175"/>
        </w:tabs>
        <w:spacing w:after="0"/>
        <w:jc w:val="both"/>
      </w:pPr>
    </w:p>
    <w:p w:rsidR="00BB26EB" w:rsidRDefault="00BB26EB" w:rsidP="00A00C1F">
      <w:pPr>
        <w:tabs>
          <w:tab w:val="left" w:pos="5175"/>
        </w:tabs>
        <w:spacing w:after="0"/>
        <w:jc w:val="both"/>
      </w:pPr>
      <w:r>
        <w:t>Supongamos que nos interesa la probabilidad de que exactamente 5 clientes lleguen durante la siguiente hora (o en cualquier hora dada) laboral. La observación simple de las últimas 80 horas ha demostrado que 800 clientes han entrado al negocio. Por tanto, µ=10 por hora.</w:t>
      </w:r>
    </w:p>
    <w:p w:rsidR="00BB26EB" w:rsidRDefault="00BB26EB" w:rsidP="00BB26EB">
      <w:pPr>
        <w:tabs>
          <w:tab w:val="left" w:pos="5175"/>
        </w:tabs>
        <w:spacing w:after="0"/>
        <w:jc w:val="center"/>
      </w:pPr>
      <w:r w:rsidRPr="00BB26EB">
        <w:rPr>
          <w:b/>
          <w:position w:val="-24"/>
        </w:rPr>
        <w:object w:dxaOrig="2960" w:dyaOrig="660">
          <v:shape id="_x0000_i1042" type="#_x0000_t75" style="width:151.5pt;height:36.75pt" o:ole="">
            <v:imagedata r:id="rId61" o:title=""/>
          </v:shape>
          <o:OLEObject Type="Embed" ProgID="Equation.3" ShapeID="_x0000_i1042" DrawAspect="Content" ObjectID="_1503486679" r:id="rId62"/>
        </w:object>
      </w:r>
    </w:p>
    <w:p w:rsidR="00BB26EB" w:rsidRDefault="00BB26EB" w:rsidP="00BB26EB">
      <w:r>
        <w:t>Existe una probabilidad del 3.78% de que cinco clientes entren la próxima hora.</w:t>
      </w:r>
    </w:p>
    <w:p w:rsidR="004E5328" w:rsidRDefault="004E5328" w:rsidP="00BB26EB">
      <w:pPr>
        <w:rPr>
          <w:b/>
        </w:rPr>
      </w:pPr>
      <w:r w:rsidRPr="00DF3067">
        <w:rPr>
          <w:b/>
        </w:rPr>
        <w:t>2.3</w:t>
      </w:r>
      <w:r w:rsidR="00DF3067" w:rsidRPr="00DF3067">
        <w:rPr>
          <w:b/>
        </w:rPr>
        <w:t xml:space="preserve"> Distribuciones continúas de probabilidad</w:t>
      </w:r>
    </w:p>
    <w:p w:rsidR="00DF3067" w:rsidRDefault="00DF3067" w:rsidP="00BB26EB">
      <w:pPr>
        <w:rPr>
          <w:b/>
        </w:rPr>
      </w:pPr>
      <w:r>
        <w:rPr>
          <w:b/>
        </w:rPr>
        <w:t>2.3.1 La distribución exponencial</w:t>
      </w:r>
    </w:p>
    <w:p w:rsidR="00DF3067" w:rsidRDefault="00EF103C" w:rsidP="00EF103C">
      <w:pPr>
        <w:jc w:val="both"/>
      </w:pPr>
      <w:r>
        <w:t>Por el contrario a la distribución de Poisson, la distribución exponencial es una distribución continua de probabilidad. Mide el lapso del tiempo entre la ocurrencia de un hecho y otro. Mientras que la distribución de Poisson describe las tasas de llegadas (de personas, camiones, llamadas telefónicas, etc.) dentro de algún periodo dado, la distribución exponencial estima el lapso entre tales arribos. Si el número de ocurrencias tiene distribución de Poisson, el lapso entre las ocurrencias estará distribuido exponencialmente.</w:t>
      </w:r>
    </w:p>
    <w:p w:rsidR="00B420EE" w:rsidRPr="00C871DF" w:rsidRDefault="00B420EE" w:rsidP="00EF103C">
      <w:pPr>
        <w:jc w:val="both"/>
        <w:rPr>
          <w:b/>
          <w:i/>
        </w:rPr>
      </w:pPr>
      <w:r w:rsidRPr="00C871DF">
        <w:rPr>
          <w:b/>
          <w:i/>
        </w:rPr>
        <w:t>Función de densidad de la probabilidad exponencial</w:t>
      </w:r>
    </w:p>
    <w:p w:rsidR="00B420EE" w:rsidRDefault="00C32800" w:rsidP="00B420EE">
      <w:pPr>
        <w:jc w:val="center"/>
        <w:rPr>
          <w:rFonts w:eastAsiaTheme="minorEastAsia"/>
        </w:rPr>
      </w:pPr>
      <w:r w:rsidRPr="00B420EE">
        <w:rPr>
          <w:position w:val="-28"/>
        </w:rPr>
        <w:object w:dxaOrig="1480" w:dyaOrig="660">
          <v:shape id="_x0000_i1043" type="#_x0000_t75" style="width:1in;height:36.75pt" o:ole="">
            <v:imagedata r:id="rId63" o:title=""/>
          </v:shape>
          <o:OLEObject Type="Embed" ProgID="Equation.3" ShapeID="_x0000_i1043" DrawAspect="Content" ObjectID="_1503486680" r:id="rId64"/>
        </w:object>
      </w:r>
      <w:r w:rsidR="00B420EE">
        <w:t xml:space="preserve">     </w:t>
      </w:r>
      <w:r w:rsidR="0055333F">
        <w:t>Para</w:t>
      </w:r>
      <w:r w:rsidR="00B420EE">
        <w:t xml:space="preserve"> x</w:t>
      </w:r>
      <m:oMath>
        <m:r>
          <w:rPr>
            <w:rFonts w:ascii="Cambria Math" w:hAnsi="Cambria Math"/>
          </w:rPr>
          <m:t>≥</m:t>
        </m:r>
      </m:oMath>
      <w:r w:rsidR="00B420EE">
        <w:rPr>
          <w:rFonts w:eastAsiaTheme="minorEastAsia"/>
        </w:rPr>
        <w:t>0, µ&gt;0</w:t>
      </w:r>
    </w:p>
    <w:p w:rsidR="00C32800" w:rsidRDefault="00C32800" w:rsidP="00C32800">
      <w:pPr>
        <w:ind w:left="1276"/>
        <w:rPr>
          <w:rFonts w:eastAsiaTheme="minorEastAsia"/>
        </w:rPr>
      </w:pPr>
      <w:r>
        <w:rPr>
          <w:rFonts w:eastAsiaTheme="minorEastAsia"/>
        </w:rPr>
        <w:t>Donde:</w:t>
      </w:r>
    </w:p>
    <w:p w:rsidR="00C32800" w:rsidRDefault="00C32800" w:rsidP="00C32800">
      <w:pPr>
        <w:spacing w:after="0"/>
        <w:ind w:left="1276"/>
        <w:rPr>
          <w:rFonts w:eastAsiaTheme="minorEastAsia"/>
        </w:rPr>
      </w:pPr>
      <w:r>
        <w:rPr>
          <w:rFonts w:eastAsiaTheme="minorEastAsia"/>
        </w:rPr>
        <w:t>X: es la variable aleatoria.</w:t>
      </w:r>
    </w:p>
    <w:p w:rsidR="00C32800" w:rsidRDefault="00C32800" w:rsidP="00C32800">
      <w:pPr>
        <w:spacing w:after="0"/>
        <w:ind w:left="1276"/>
        <w:rPr>
          <w:rFonts w:eastAsiaTheme="minorEastAsia"/>
        </w:rPr>
      </w:pPr>
      <w:r>
        <w:rPr>
          <w:rFonts w:eastAsiaTheme="minorEastAsia"/>
        </w:rPr>
        <w:t>µ: es el promedio medido en unidad de tiempo</w:t>
      </w:r>
    </w:p>
    <w:p w:rsidR="00C32800" w:rsidRDefault="00C32800" w:rsidP="00C32800">
      <w:pPr>
        <w:spacing w:after="0"/>
        <w:ind w:left="1276"/>
        <w:rPr>
          <w:rFonts w:eastAsiaTheme="minorEastAsia"/>
        </w:rPr>
      </w:pPr>
      <w:r w:rsidRPr="000751F6">
        <w:rPr>
          <w:position w:val="-6"/>
        </w:rPr>
        <w:object w:dxaOrig="180" w:dyaOrig="220">
          <v:shape id="_x0000_i1044" type="#_x0000_t75" style="width:7.5pt;height:14.25pt" o:ole="">
            <v:imagedata r:id="rId65" o:title=""/>
          </v:shape>
          <o:OLEObject Type="Embed" ProgID="Equation.3" ShapeID="_x0000_i1044" DrawAspect="Content" ObjectID="_1503486681" r:id="rId66"/>
        </w:object>
      </w:r>
      <w:r>
        <w:t>: es la base del logaritmo natural 2.71828</w:t>
      </w:r>
    </w:p>
    <w:p w:rsidR="00C32800" w:rsidRDefault="00B420EE" w:rsidP="00C32800">
      <w:pPr>
        <w:spacing w:after="0"/>
        <w:rPr>
          <w:rFonts w:eastAsiaTheme="minorEastAsia"/>
        </w:rPr>
      </w:pPr>
      <w:r>
        <w:rPr>
          <w:rFonts w:eastAsiaTheme="minorEastAsia"/>
        </w:rPr>
        <w:t xml:space="preserve"> </w:t>
      </w:r>
    </w:p>
    <w:p w:rsidR="00B420EE" w:rsidRPr="00C871DF" w:rsidRDefault="00B420EE" w:rsidP="00C32800">
      <w:pPr>
        <w:spacing w:after="0"/>
        <w:rPr>
          <w:rFonts w:eastAsiaTheme="minorEastAsia"/>
          <w:b/>
          <w:i/>
        </w:rPr>
      </w:pPr>
      <w:r w:rsidRPr="00C871DF">
        <w:rPr>
          <w:rFonts w:eastAsiaTheme="minorEastAsia"/>
          <w:b/>
          <w:i/>
        </w:rPr>
        <w:t>Distribución exponencial: probabilidades acumuladas</w:t>
      </w:r>
    </w:p>
    <w:p w:rsidR="00B420EE" w:rsidRDefault="001741D8" w:rsidP="00B420EE">
      <w:pPr>
        <w:jc w:val="center"/>
      </w:pPr>
      <w:r w:rsidRPr="00B420EE">
        <w:rPr>
          <w:position w:val="-12"/>
        </w:rPr>
        <w:object w:dxaOrig="2100" w:dyaOrig="380">
          <v:shape id="_x0000_i1045" type="#_x0000_t75" style="width:108.75pt;height:21.75pt" o:ole="">
            <v:imagedata r:id="rId67" o:title=""/>
          </v:shape>
          <o:OLEObject Type="Embed" ProgID="Equation.3" ShapeID="_x0000_i1045" DrawAspect="Content" ObjectID="_1503486682" r:id="rId68"/>
        </w:object>
      </w:r>
    </w:p>
    <w:p w:rsidR="00353E28" w:rsidRDefault="00353E28" w:rsidP="00B420EE">
      <w:pPr>
        <w:rPr>
          <w:b/>
          <w:i/>
        </w:rPr>
      </w:pPr>
    </w:p>
    <w:p w:rsidR="00353E28" w:rsidRDefault="00353E28" w:rsidP="00B420EE">
      <w:pPr>
        <w:rPr>
          <w:b/>
          <w:i/>
        </w:rPr>
      </w:pPr>
    </w:p>
    <w:p w:rsidR="00B420EE" w:rsidRDefault="00C871DF" w:rsidP="00B420EE">
      <w:pPr>
        <w:rPr>
          <w:b/>
          <w:i/>
        </w:rPr>
      </w:pPr>
      <w:r w:rsidRPr="00C871DF">
        <w:rPr>
          <w:b/>
          <w:i/>
        </w:rPr>
        <w:lastRenderedPageBreak/>
        <w:t>Determinación de las probabilidades en la distribución exponencial</w:t>
      </w:r>
    </w:p>
    <w:p w:rsidR="00C871DF" w:rsidRDefault="00C871DF" w:rsidP="00C871DF">
      <w:pPr>
        <w:jc w:val="both"/>
      </w:pPr>
      <w:r>
        <w:t xml:space="preserve">Como en cualquier distribución continua de probabilidad, el área bajo la curva que corresponde a cierto intervalo equivale a la probabilidad de que la variable aleatoria  asuma un valor en ese intervalo. Para calcular el área bajo la curva usamos la ecuación de </w:t>
      </w:r>
      <w:r w:rsidRPr="00C871DF">
        <w:rPr>
          <w:b/>
          <w:i/>
        </w:rPr>
        <w:t>probabilidades acumuladas</w:t>
      </w:r>
      <w:r>
        <w:t xml:space="preserve">, para definir la curva como tal usamos la </w:t>
      </w:r>
      <w:r w:rsidRPr="00C871DF">
        <w:rPr>
          <w:b/>
          <w:i/>
        </w:rPr>
        <w:t>función de densidad de probabilidad exponencial</w:t>
      </w:r>
      <w:r>
        <w:rPr>
          <w:b/>
          <w:i/>
        </w:rPr>
        <w:t>.</w:t>
      </w:r>
      <w:r>
        <w:t xml:space="preserve"> Veamos un ejemplo.</w:t>
      </w:r>
    </w:p>
    <w:p w:rsidR="00C871DF" w:rsidRDefault="00C871DF" w:rsidP="00C871DF">
      <w:pPr>
        <w:jc w:val="both"/>
      </w:pPr>
      <w:r>
        <w:t>Supongamos que tenemos la referencia de que un camión realiza la carga de sus productos en un promedio de 15 minutos. Queremos determinar la probabilidad de que la carga se realice en un intervalo de 6 a 18 minutos.</w:t>
      </w:r>
    </w:p>
    <w:p w:rsidR="002F31A7" w:rsidRDefault="002F31A7" w:rsidP="00C871DF">
      <w:pPr>
        <w:jc w:val="both"/>
      </w:pPr>
      <w:r>
        <w:t>Lo primero que tengo que hacer es determinar el la curva con la función de densidad de distribución exponencial, que en nuestro caso particular nos lanzara el siguiente resultado.</w:t>
      </w:r>
    </w:p>
    <w:p w:rsidR="002F31A7" w:rsidRDefault="002F31A7" w:rsidP="00C871DF">
      <w:pPr>
        <w:jc w:val="both"/>
      </w:pPr>
      <w:r>
        <w:t>Aplicación de la función de densidad exponencial</w:t>
      </w:r>
    </w:p>
    <w:tbl>
      <w:tblPr>
        <w:tblpPr w:leftFromText="141" w:rightFromText="141" w:vertAnchor="text" w:tblpY="1"/>
        <w:tblOverlap w:val="never"/>
        <w:tblW w:w="2116" w:type="dxa"/>
        <w:tblCellMar>
          <w:left w:w="70" w:type="dxa"/>
          <w:right w:w="70" w:type="dxa"/>
        </w:tblCellMar>
        <w:tblLook w:val="04A0" w:firstRow="1" w:lastRow="0" w:firstColumn="1" w:lastColumn="0" w:noHBand="0" w:noVBand="1"/>
      </w:tblPr>
      <w:tblGrid>
        <w:gridCol w:w="1208"/>
        <w:gridCol w:w="908"/>
      </w:tblGrid>
      <w:tr w:rsidR="002F31A7" w:rsidRPr="002F31A7" w:rsidTr="002F31A7">
        <w:trPr>
          <w:trHeight w:val="300"/>
        </w:trPr>
        <w:tc>
          <w:tcPr>
            <w:tcW w:w="1208" w:type="dxa"/>
            <w:tcBorders>
              <w:top w:val="nil"/>
              <w:left w:val="nil"/>
              <w:bottom w:val="single" w:sz="4" w:space="0" w:color="auto"/>
              <w:right w:val="nil"/>
            </w:tcBorders>
            <w:shd w:val="clear" w:color="auto" w:fill="auto"/>
            <w:noWrap/>
            <w:vAlign w:val="bottom"/>
            <w:hideMark/>
          </w:tcPr>
          <w:p w:rsidR="002F31A7" w:rsidRPr="002F31A7" w:rsidRDefault="002F31A7" w:rsidP="002F31A7">
            <w:pPr>
              <w:spacing w:after="0" w:line="240" w:lineRule="auto"/>
              <w:jc w:val="center"/>
              <w:rPr>
                <w:rFonts w:ascii="Calibri" w:eastAsia="Times New Roman" w:hAnsi="Calibri" w:cs="Times New Roman"/>
                <w:color w:val="000000"/>
                <w:lang w:eastAsia="es-BO"/>
              </w:rPr>
            </w:pPr>
            <w:r w:rsidRPr="002F31A7">
              <w:rPr>
                <w:rFonts w:ascii="Calibri" w:eastAsia="Times New Roman" w:hAnsi="Calibri" w:cs="Times New Roman"/>
                <w:color w:val="000000"/>
                <w:lang w:eastAsia="es-BO"/>
              </w:rPr>
              <w:t>x</w:t>
            </w:r>
          </w:p>
        </w:tc>
        <w:tc>
          <w:tcPr>
            <w:tcW w:w="908" w:type="dxa"/>
            <w:tcBorders>
              <w:top w:val="nil"/>
              <w:left w:val="single" w:sz="4" w:space="0" w:color="auto"/>
              <w:bottom w:val="single" w:sz="4" w:space="0" w:color="auto"/>
              <w:right w:val="nil"/>
            </w:tcBorders>
            <w:shd w:val="clear" w:color="auto" w:fill="auto"/>
            <w:noWrap/>
            <w:vAlign w:val="bottom"/>
            <w:hideMark/>
          </w:tcPr>
          <w:p w:rsidR="002F31A7" w:rsidRPr="002F31A7" w:rsidRDefault="00D43F82" w:rsidP="002F31A7">
            <w:pPr>
              <w:spacing w:after="0" w:line="240" w:lineRule="auto"/>
              <w:jc w:val="center"/>
              <w:rPr>
                <w:rFonts w:ascii="Calibri" w:eastAsia="Times New Roman" w:hAnsi="Calibri" w:cs="Times New Roman"/>
                <w:color w:val="000000"/>
                <w:lang w:eastAsia="es-BO"/>
              </w:rPr>
            </w:pPr>
            <w:proofErr w:type="spellStart"/>
            <w:r w:rsidRPr="002F31A7">
              <w:rPr>
                <w:rFonts w:ascii="Calibri" w:eastAsia="Times New Roman" w:hAnsi="Calibri" w:cs="Times New Roman"/>
                <w:color w:val="000000"/>
                <w:lang w:eastAsia="es-BO"/>
              </w:rPr>
              <w:t>F</w:t>
            </w:r>
            <w:r w:rsidR="002F31A7" w:rsidRPr="002F31A7">
              <w:rPr>
                <w:rFonts w:ascii="Calibri" w:eastAsia="Times New Roman" w:hAnsi="Calibri" w:cs="Times New Roman"/>
                <w:color w:val="000000"/>
                <w:lang w:eastAsia="es-BO"/>
              </w:rPr>
              <w:t>x</w:t>
            </w:r>
            <w:proofErr w:type="spellEnd"/>
          </w:p>
        </w:tc>
      </w:tr>
      <w:tr w:rsidR="002F31A7" w:rsidRPr="002F31A7" w:rsidTr="002F31A7">
        <w:trPr>
          <w:trHeight w:val="300"/>
        </w:trPr>
        <w:tc>
          <w:tcPr>
            <w:tcW w:w="1208" w:type="dxa"/>
            <w:tcBorders>
              <w:top w:val="nil"/>
              <w:left w:val="nil"/>
              <w:bottom w:val="nil"/>
              <w:right w:val="nil"/>
            </w:tcBorders>
            <w:shd w:val="clear" w:color="auto" w:fill="auto"/>
            <w:noWrap/>
            <w:vAlign w:val="bottom"/>
            <w:hideMark/>
          </w:tcPr>
          <w:p w:rsidR="002F31A7" w:rsidRPr="002F31A7" w:rsidRDefault="002F31A7" w:rsidP="002F31A7">
            <w:pPr>
              <w:spacing w:after="0" w:line="240" w:lineRule="auto"/>
              <w:jc w:val="center"/>
              <w:rPr>
                <w:rFonts w:ascii="Calibri" w:eastAsia="Times New Roman" w:hAnsi="Calibri" w:cs="Times New Roman"/>
                <w:color w:val="000000"/>
                <w:lang w:eastAsia="es-BO"/>
              </w:rPr>
            </w:pPr>
            <w:r w:rsidRPr="002F31A7">
              <w:rPr>
                <w:rFonts w:ascii="Calibri" w:eastAsia="Times New Roman" w:hAnsi="Calibri" w:cs="Times New Roman"/>
                <w:color w:val="000000"/>
                <w:lang w:eastAsia="es-BO"/>
              </w:rPr>
              <w:t>0</w:t>
            </w:r>
          </w:p>
        </w:tc>
        <w:tc>
          <w:tcPr>
            <w:tcW w:w="908" w:type="dxa"/>
            <w:tcBorders>
              <w:top w:val="nil"/>
              <w:left w:val="single" w:sz="4" w:space="0" w:color="auto"/>
              <w:bottom w:val="nil"/>
              <w:right w:val="nil"/>
            </w:tcBorders>
            <w:shd w:val="clear" w:color="auto" w:fill="auto"/>
            <w:noWrap/>
            <w:vAlign w:val="bottom"/>
            <w:hideMark/>
          </w:tcPr>
          <w:p w:rsidR="002F31A7" w:rsidRPr="002F31A7" w:rsidRDefault="00352E02" w:rsidP="002F31A7">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noProof/>
                <w:color w:val="000000"/>
                <w:lang w:eastAsia="es-BO"/>
              </w:rPr>
              <w:pict>
                <v:shape id="_x0000_s1103" type="#_x0000_t32" style="position:absolute;left:0;text-align:left;margin-left:32.45pt;margin-top:2.35pt;width:77.55pt;height:6pt;flip:x;z-index:251693056;mso-position-horizontal-relative:text;mso-position-vertical-relative:text" o:connectortype="straight">
                  <v:stroke endarrow="block"/>
                </v:shape>
              </w:pict>
            </w:r>
            <w:r w:rsidR="002F31A7" w:rsidRPr="002F31A7">
              <w:rPr>
                <w:rFonts w:ascii="Calibri" w:eastAsia="Times New Roman" w:hAnsi="Calibri" w:cs="Times New Roman"/>
                <w:color w:val="000000"/>
                <w:lang w:eastAsia="es-BO"/>
              </w:rPr>
              <w:t>0,067</w:t>
            </w:r>
          </w:p>
        </w:tc>
      </w:tr>
      <w:tr w:rsidR="002F31A7" w:rsidRPr="002F31A7" w:rsidTr="002F31A7">
        <w:trPr>
          <w:trHeight w:val="300"/>
        </w:trPr>
        <w:tc>
          <w:tcPr>
            <w:tcW w:w="1208" w:type="dxa"/>
            <w:tcBorders>
              <w:top w:val="nil"/>
              <w:left w:val="nil"/>
              <w:bottom w:val="nil"/>
              <w:right w:val="nil"/>
            </w:tcBorders>
            <w:shd w:val="clear" w:color="auto" w:fill="auto"/>
            <w:noWrap/>
            <w:vAlign w:val="bottom"/>
            <w:hideMark/>
          </w:tcPr>
          <w:p w:rsidR="002F31A7" w:rsidRPr="002F31A7" w:rsidRDefault="002F31A7" w:rsidP="002F31A7">
            <w:pPr>
              <w:spacing w:after="0" w:line="240" w:lineRule="auto"/>
              <w:jc w:val="center"/>
              <w:rPr>
                <w:rFonts w:ascii="Calibri" w:eastAsia="Times New Roman" w:hAnsi="Calibri" w:cs="Times New Roman"/>
                <w:color w:val="000000"/>
                <w:lang w:eastAsia="es-BO"/>
              </w:rPr>
            </w:pPr>
            <w:r w:rsidRPr="002F31A7">
              <w:rPr>
                <w:rFonts w:ascii="Calibri" w:eastAsia="Times New Roman" w:hAnsi="Calibri" w:cs="Times New Roman"/>
                <w:color w:val="000000"/>
                <w:lang w:eastAsia="es-BO"/>
              </w:rPr>
              <w:t>5</w:t>
            </w:r>
          </w:p>
        </w:tc>
        <w:tc>
          <w:tcPr>
            <w:tcW w:w="908" w:type="dxa"/>
            <w:tcBorders>
              <w:top w:val="nil"/>
              <w:left w:val="single" w:sz="4" w:space="0" w:color="auto"/>
              <w:bottom w:val="nil"/>
              <w:right w:val="nil"/>
            </w:tcBorders>
            <w:shd w:val="clear" w:color="auto" w:fill="auto"/>
            <w:noWrap/>
            <w:vAlign w:val="bottom"/>
            <w:hideMark/>
          </w:tcPr>
          <w:p w:rsidR="002F31A7" w:rsidRPr="002F31A7" w:rsidRDefault="002F31A7" w:rsidP="002F31A7">
            <w:pPr>
              <w:spacing w:after="0" w:line="240" w:lineRule="auto"/>
              <w:jc w:val="center"/>
              <w:rPr>
                <w:rFonts w:ascii="Calibri" w:eastAsia="Times New Roman" w:hAnsi="Calibri" w:cs="Times New Roman"/>
                <w:color w:val="000000"/>
                <w:lang w:eastAsia="es-BO"/>
              </w:rPr>
            </w:pPr>
            <w:r w:rsidRPr="002F31A7">
              <w:rPr>
                <w:rFonts w:ascii="Calibri" w:eastAsia="Times New Roman" w:hAnsi="Calibri" w:cs="Times New Roman"/>
                <w:color w:val="000000"/>
                <w:lang w:eastAsia="es-BO"/>
              </w:rPr>
              <w:t>0,048</w:t>
            </w:r>
          </w:p>
        </w:tc>
      </w:tr>
      <w:tr w:rsidR="002F31A7" w:rsidRPr="002F31A7" w:rsidTr="002F31A7">
        <w:trPr>
          <w:trHeight w:val="300"/>
        </w:trPr>
        <w:tc>
          <w:tcPr>
            <w:tcW w:w="1208" w:type="dxa"/>
            <w:tcBorders>
              <w:top w:val="nil"/>
              <w:left w:val="nil"/>
              <w:bottom w:val="nil"/>
              <w:right w:val="nil"/>
            </w:tcBorders>
            <w:shd w:val="clear" w:color="auto" w:fill="auto"/>
            <w:noWrap/>
            <w:vAlign w:val="bottom"/>
            <w:hideMark/>
          </w:tcPr>
          <w:p w:rsidR="002F31A7" w:rsidRPr="002F31A7" w:rsidRDefault="002F31A7" w:rsidP="002F31A7">
            <w:pPr>
              <w:spacing w:after="0" w:line="240" w:lineRule="auto"/>
              <w:jc w:val="center"/>
              <w:rPr>
                <w:rFonts w:ascii="Calibri" w:eastAsia="Times New Roman" w:hAnsi="Calibri" w:cs="Times New Roman"/>
                <w:color w:val="000000"/>
                <w:lang w:eastAsia="es-BO"/>
              </w:rPr>
            </w:pPr>
            <w:r w:rsidRPr="002F31A7">
              <w:rPr>
                <w:rFonts w:ascii="Calibri" w:eastAsia="Times New Roman" w:hAnsi="Calibri" w:cs="Times New Roman"/>
                <w:color w:val="000000"/>
                <w:lang w:eastAsia="es-BO"/>
              </w:rPr>
              <w:t>10</w:t>
            </w:r>
          </w:p>
        </w:tc>
        <w:tc>
          <w:tcPr>
            <w:tcW w:w="908" w:type="dxa"/>
            <w:tcBorders>
              <w:top w:val="nil"/>
              <w:left w:val="single" w:sz="4" w:space="0" w:color="auto"/>
              <w:bottom w:val="nil"/>
              <w:right w:val="nil"/>
            </w:tcBorders>
            <w:shd w:val="clear" w:color="auto" w:fill="auto"/>
            <w:noWrap/>
            <w:vAlign w:val="bottom"/>
            <w:hideMark/>
          </w:tcPr>
          <w:p w:rsidR="002F31A7" w:rsidRPr="002F31A7" w:rsidRDefault="002F31A7" w:rsidP="002F31A7">
            <w:pPr>
              <w:spacing w:after="0" w:line="240" w:lineRule="auto"/>
              <w:jc w:val="center"/>
              <w:rPr>
                <w:rFonts w:ascii="Calibri" w:eastAsia="Times New Roman" w:hAnsi="Calibri" w:cs="Times New Roman"/>
                <w:color w:val="000000"/>
                <w:lang w:eastAsia="es-BO"/>
              </w:rPr>
            </w:pPr>
            <w:r w:rsidRPr="002F31A7">
              <w:rPr>
                <w:rFonts w:ascii="Calibri" w:eastAsia="Times New Roman" w:hAnsi="Calibri" w:cs="Times New Roman"/>
                <w:color w:val="000000"/>
                <w:lang w:eastAsia="es-BO"/>
              </w:rPr>
              <w:t>0,034</w:t>
            </w:r>
          </w:p>
        </w:tc>
      </w:tr>
      <w:tr w:rsidR="002F31A7" w:rsidRPr="002F31A7" w:rsidTr="002F31A7">
        <w:trPr>
          <w:trHeight w:val="300"/>
        </w:trPr>
        <w:tc>
          <w:tcPr>
            <w:tcW w:w="1208" w:type="dxa"/>
            <w:tcBorders>
              <w:top w:val="nil"/>
              <w:left w:val="nil"/>
              <w:bottom w:val="nil"/>
              <w:right w:val="nil"/>
            </w:tcBorders>
            <w:shd w:val="clear" w:color="auto" w:fill="auto"/>
            <w:noWrap/>
            <w:vAlign w:val="bottom"/>
            <w:hideMark/>
          </w:tcPr>
          <w:p w:rsidR="002F31A7" w:rsidRPr="002F31A7" w:rsidRDefault="002F31A7" w:rsidP="002F31A7">
            <w:pPr>
              <w:spacing w:after="0" w:line="240" w:lineRule="auto"/>
              <w:jc w:val="center"/>
              <w:rPr>
                <w:rFonts w:ascii="Calibri" w:eastAsia="Times New Roman" w:hAnsi="Calibri" w:cs="Times New Roman"/>
                <w:color w:val="000000"/>
                <w:lang w:eastAsia="es-BO"/>
              </w:rPr>
            </w:pPr>
            <w:r w:rsidRPr="002F31A7">
              <w:rPr>
                <w:rFonts w:ascii="Calibri" w:eastAsia="Times New Roman" w:hAnsi="Calibri" w:cs="Times New Roman"/>
                <w:color w:val="000000"/>
                <w:lang w:eastAsia="es-BO"/>
              </w:rPr>
              <w:t>15</w:t>
            </w:r>
          </w:p>
        </w:tc>
        <w:tc>
          <w:tcPr>
            <w:tcW w:w="908" w:type="dxa"/>
            <w:tcBorders>
              <w:top w:val="nil"/>
              <w:left w:val="single" w:sz="4" w:space="0" w:color="auto"/>
              <w:bottom w:val="nil"/>
              <w:right w:val="nil"/>
            </w:tcBorders>
            <w:shd w:val="clear" w:color="auto" w:fill="auto"/>
            <w:noWrap/>
            <w:vAlign w:val="bottom"/>
            <w:hideMark/>
          </w:tcPr>
          <w:p w:rsidR="002F31A7" w:rsidRPr="002F31A7" w:rsidRDefault="002F31A7" w:rsidP="002F31A7">
            <w:pPr>
              <w:spacing w:after="0" w:line="240" w:lineRule="auto"/>
              <w:jc w:val="center"/>
              <w:rPr>
                <w:rFonts w:ascii="Calibri" w:eastAsia="Times New Roman" w:hAnsi="Calibri" w:cs="Times New Roman"/>
                <w:color w:val="000000"/>
                <w:lang w:eastAsia="es-BO"/>
              </w:rPr>
            </w:pPr>
            <w:r w:rsidRPr="002F31A7">
              <w:rPr>
                <w:rFonts w:ascii="Calibri" w:eastAsia="Times New Roman" w:hAnsi="Calibri" w:cs="Times New Roman"/>
                <w:color w:val="000000"/>
                <w:lang w:eastAsia="es-BO"/>
              </w:rPr>
              <w:t>0,025</w:t>
            </w:r>
          </w:p>
        </w:tc>
      </w:tr>
      <w:tr w:rsidR="002F31A7" w:rsidRPr="002F31A7" w:rsidTr="002F31A7">
        <w:trPr>
          <w:trHeight w:val="300"/>
        </w:trPr>
        <w:tc>
          <w:tcPr>
            <w:tcW w:w="1208" w:type="dxa"/>
            <w:tcBorders>
              <w:top w:val="nil"/>
              <w:left w:val="nil"/>
              <w:bottom w:val="nil"/>
              <w:right w:val="nil"/>
            </w:tcBorders>
            <w:shd w:val="clear" w:color="auto" w:fill="auto"/>
            <w:noWrap/>
            <w:vAlign w:val="bottom"/>
            <w:hideMark/>
          </w:tcPr>
          <w:p w:rsidR="002F31A7" w:rsidRPr="002F31A7" w:rsidRDefault="002F31A7" w:rsidP="002F31A7">
            <w:pPr>
              <w:spacing w:after="0" w:line="240" w:lineRule="auto"/>
              <w:jc w:val="center"/>
              <w:rPr>
                <w:rFonts w:ascii="Calibri" w:eastAsia="Times New Roman" w:hAnsi="Calibri" w:cs="Times New Roman"/>
                <w:color w:val="000000"/>
                <w:lang w:eastAsia="es-BO"/>
              </w:rPr>
            </w:pPr>
            <w:r w:rsidRPr="002F31A7">
              <w:rPr>
                <w:rFonts w:ascii="Calibri" w:eastAsia="Times New Roman" w:hAnsi="Calibri" w:cs="Times New Roman"/>
                <w:color w:val="000000"/>
                <w:lang w:eastAsia="es-BO"/>
              </w:rPr>
              <w:t>20</w:t>
            </w:r>
          </w:p>
        </w:tc>
        <w:tc>
          <w:tcPr>
            <w:tcW w:w="908" w:type="dxa"/>
            <w:tcBorders>
              <w:top w:val="nil"/>
              <w:left w:val="single" w:sz="4" w:space="0" w:color="auto"/>
              <w:bottom w:val="nil"/>
              <w:right w:val="nil"/>
            </w:tcBorders>
            <w:shd w:val="clear" w:color="auto" w:fill="auto"/>
            <w:noWrap/>
            <w:vAlign w:val="bottom"/>
            <w:hideMark/>
          </w:tcPr>
          <w:p w:rsidR="002F31A7" w:rsidRPr="002F31A7" w:rsidRDefault="002F31A7" w:rsidP="002F31A7">
            <w:pPr>
              <w:spacing w:after="0" w:line="240" w:lineRule="auto"/>
              <w:jc w:val="center"/>
              <w:rPr>
                <w:rFonts w:ascii="Calibri" w:eastAsia="Times New Roman" w:hAnsi="Calibri" w:cs="Times New Roman"/>
                <w:color w:val="000000"/>
                <w:lang w:eastAsia="es-BO"/>
              </w:rPr>
            </w:pPr>
            <w:r w:rsidRPr="002F31A7">
              <w:rPr>
                <w:rFonts w:ascii="Calibri" w:eastAsia="Times New Roman" w:hAnsi="Calibri" w:cs="Times New Roman"/>
                <w:color w:val="000000"/>
                <w:lang w:eastAsia="es-BO"/>
              </w:rPr>
              <w:t>0,018</w:t>
            </w:r>
          </w:p>
        </w:tc>
      </w:tr>
      <w:tr w:rsidR="002F31A7" w:rsidRPr="002F31A7" w:rsidTr="002F31A7">
        <w:trPr>
          <w:trHeight w:val="300"/>
        </w:trPr>
        <w:tc>
          <w:tcPr>
            <w:tcW w:w="1208" w:type="dxa"/>
            <w:tcBorders>
              <w:top w:val="nil"/>
              <w:left w:val="nil"/>
              <w:bottom w:val="nil"/>
              <w:right w:val="nil"/>
            </w:tcBorders>
            <w:shd w:val="clear" w:color="auto" w:fill="auto"/>
            <w:noWrap/>
            <w:vAlign w:val="bottom"/>
            <w:hideMark/>
          </w:tcPr>
          <w:p w:rsidR="002F31A7" w:rsidRPr="002F31A7" w:rsidRDefault="002F31A7" w:rsidP="002F31A7">
            <w:pPr>
              <w:spacing w:after="0" w:line="240" w:lineRule="auto"/>
              <w:jc w:val="center"/>
              <w:rPr>
                <w:rFonts w:ascii="Calibri" w:eastAsia="Times New Roman" w:hAnsi="Calibri" w:cs="Times New Roman"/>
                <w:color w:val="000000"/>
                <w:lang w:eastAsia="es-BO"/>
              </w:rPr>
            </w:pPr>
            <w:r w:rsidRPr="002F31A7">
              <w:rPr>
                <w:rFonts w:ascii="Calibri" w:eastAsia="Times New Roman" w:hAnsi="Calibri" w:cs="Times New Roman"/>
                <w:color w:val="000000"/>
                <w:lang w:eastAsia="es-BO"/>
              </w:rPr>
              <w:t>25</w:t>
            </w:r>
          </w:p>
        </w:tc>
        <w:tc>
          <w:tcPr>
            <w:tcW w:w="908" w:type="dxa"/>
            <w:tcBorders>
              <w:top w:val="nil"/>
              <w:left w:val="single" w:sz="4" w:space="0" w:color="auto"/>
              <w:bottom w:val="nil"/>
              <w:right w:val="nil"/>
            </w:tcBorders>
            <w:shd w:val="clear" w:color="auto" w:fill="auto"/>
            <w:noWrap/>
            <w:vAlign w:val="bottom"/>
            <w:hideMark/>
          </w:tcPr>
          <w:p w:rsidR="002F31A7" w:rsidRPr="002F31A7" w:rsidRDefault="00352E02" w:rsidP="002F31A7">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noProof/>
                <w:color w:val="000000"/>
                <w:lang w:eastAsia="es-BO"/>
              </w:rPr>
              <w:pict>
                <v:shape id="_x0000_s1102" type="#_x0000_t32" style="position:absolute;left:0;text-align:left;margin-left:32.45pt;margin-top:13pt;width:78.15pt;height:9pt;flip:x;z-index:251692032;mso-position-horizontal-relative:text;mso-position-vertical-relative:text" o:connectortype="straight">
                  <v:stroke endarrow="block"/>
                </v:shape>
              </w:pict>
            </w:r>
            <w:r w:rsidR="002F31A7" w:rsidRPr="002F31A7">
              <w:rPr>
                <w:rFonts w:ascii="Calibri" w:eastAsia="Times New Roman" w:hAnsi="Calibri" w:cs="Times New Roman"/>
                <w:color w:val="000000"/>
                <w:lang w:eastAsia="es-BO"/>
              </w:rPr>
              <w:t>0,013</w:t>
            </w:r>
          </w:p>
        </w:tc>
      </w:tr>
      <w:tr w:rsidR="002F31A7" w:rsidRPr="002F31A7" w:rsidTr="002F31A7">
        <w:trPr>
          <w:trHeight w:val="300"/>
        </w:trPr>
        <w:tc>
          <w:tcPr>
            <w:tcW w:w="1208" w:type="dxa"/>
            <w:tcBorders>
              <w:top w:val="nil"/>
              <w:left w:val="nil"/>
              <w:bottom w:val="nil"/>
              <w:right w:val="nil"/>
            </w:tcBorders>
            <w:shd w:val="clear" w:color="auto" w:fill="auto"/>
            <w:noWrap/>
            <w:vAlign w:val="bottom"/>
            <w:hideMark/>
          </w:tcPr>
          <w:p w:rsidR="002F31A7" w:rsidRPr="002F31A7" w:rsidRDefault="002F31A7" w:rsidP="002F31A7">
            <w:pPr>
              <w:spacing w:after="0" w:line="240" w:lineRule="auto"/>
              <w:jc w:val="center"/>
              <w:rPr>
                <w:rFonts w:ascii="Calibri" w:eastAsia="Times New Roman" w:hAnsi="Calibri" w:cs="Times New Roman"/>
                <w:color w:val="000000"/>
                <w:lang w:eastAsia="es-BO"/>
              </w:rPr>
            </w:pPr>
            <w:r w:rsidRPr="002F31A7">
              <w:rPr>
                <w:rFonts w:ascii="Calibri" w:eastAsia="Times New Roman" w:hAnsi="Calibri" w:cs="Times New Roman"/>
                <w:color w:val="000000"/>
                <w:lang w:eastAsia="es-BO"/>
              </w:rPr>
              <w:t>30</w:t>
            </w:r>
          </w:p>
        </w:tc>
        <w:tc>
          <w:tcPr>
            <w:tcW w:w="908" w:type="dxa"/>
            <w:tcBorders>
              <w:top w:val="nil"/>
              <w:left w:val="single" w:sz="4" w:space="0" w:color="auto"/>
              <w:bottom w:val="nil"/>
              <w:right w:val="nil"/>
            </w:tcBorders>
            <w:shd w:val="clear" w:color="auto" w:fill="auto"/>
            <w:noWrap/>
            <w:vAlign w:val="bottom"/>
            <w:hideMark/>
          </w:tcPr>
          <w:p w:rsidR="002F31A7" w:rsidRPr="002F31A7" w:rsidRDefault="002F31A7" w:rsidP="002F31A7">
            <w:pPr>
              <w:spacing w:after="0" w:line="240" w:lineRule="auto"/>
              <w:jc w:val="center"/>
              <w:rPr>
                <w:rFonts w:ascii="Calibri" w:eastAsia="Times New Roman" w:hAnsi="Calibri" w:cs="Times New Roman"/>
                <w:color w:val="000000"/>
                <w:lang w:eastAsia="es-BO"/>
              </w:rPr>
            </w:pPr>
            <w:r w:rsidRPr="002F31A7">
              <w:rPr>
                <w:rFonts w:ascii="Calibri" w:eastAsia="Times New Roman" w:hAnsi="Calibri" w:cs="Times New Roman"/>
                <w:color w:val="000000"/>
                <w:lang w:eastAsia="es-BO"/>
              </w:rPr>
              <w:t>0,009</w:t>
            </w:r>
          </w:p>
        </w:tc>
      </w:tr>
    </w:tbl>
    <w:p w:rsidR="002F31A7" w:rsidRDefault="00352E02" w:rsidP="00C871DF">
      <w:pPr>
        <w:jc w:val="both"/>
      </w:pPr>
      <w:r>
        <w:rPr>
          <w:noProof/>
        </w:rPr>
        <w:object w:dxaOrig="1440" w:dyaOrig="1440">
          <v:shape id="_x0000_s1100" type="#_x0000_t75" style="position:absolute;left:0;text-align:left;margin-left:60.3pt;margin-top:88.4pt;width:81pt;height:30.75pt;z-index:-251626496;mso-position-horizontal-relative:text;mso-position-vertical-relative:text">
            <v:imagedata r:id="rId69" o:title=""/>
          </v:shape>
          <o:OLEObject Type="Embed" ProgID="Equation.3" ShapeID="_x0000_s1100" DrawAspect="Content" ObjectID="_1503486724" r:id="rId70"/>
        </w:object>
      </w:r>
      <w:r>
        <w:rPr>
          <w:noProof/>
        </w:rPr>
        <w:object w:dxaOrig="1440" w:dyaOrig="1440">
          <v:shape id="_x0000_s1099" type="#_x0000_t75" style="position:absolute;left:0;text-align:left;margin-left:60.3pt;margin-top:.7pt;width:78pt;height:30.75pt;z-index:-251628544;mso-position-horizontal-relative:text;mso-position-vertical-relative:text">
            <v:imagedata r:id="rId71" o:title=""/>
          </v:shape>
          <o:OLEObject Type="Embed" ProgID="Equation.3" ShapeID="_x0000_s1099" DrawAspect="Content" ObjectID="_1503486725" r:id="rId72"/>
        </w:object>
      </w:r>
    </w:p>
    <w:p w:rsidR="002F31A7" w:rsidRDefault="002F31A7" w:rsidP="00C871DF">
      <w:pPr>
        <w:jc w:val="both"/>
      </w:pPr>
    </w:p>
    <w:p w:rsidR="002F31A7" w:rsidRDefault="002F31A7" w:rsidP="002F31A7">
      <w:pPr>
        <w:tabs>
          <w:tab w:val="left" w:pos="1950"/>
        </w:tabs>
        <w:jc w:val="both"/>
      </w:pPr>
      <w:r>
        <w:tab/>
      </w:r>
      <w:r>
        <w:br w:type="textWrapping" w:clear="all"/>
      </w:r>
      <w:r w:rsidR="006C5407">
        <w:t>Gráficamente</w:t>
      </w:r>
    </w:p>
    <w:p w:rsidR="002F31A7" w:rsidRDefault="002F31A7" w:rsidP="006C5407">
      <w:pPr>
        <w:jc w:val="center"/>
      </w:pPr>
      <w:r w:rsidRPr="002F31A7">
        <w:rPr>
          <w:noProof/>
          <w:lang w:val="es-ES" w:eastAsia="es-ES"/>
        </w:rPr>
        <w:drawing>
          <wp:inline distT="0" distB="0" distL="0" distR="0">
            <wp:extent cx="3581400" cy="2143125"/>
            <wp:effectExtent l="19050" t="0" r="1905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2F31A7" w:rsidRDefault="006C5407" w:rsidP="00C871DF">
      <w:pPr>
        <w:jc w:val="both"/>
      </w:pPr>
      <w:r>
        <w:t>El segundo y último paso es determinar el área bajo la curva</w:t>
      </w:r>
    </w:p>
    <w:p w:rsidR="002F31A7" w:rsidRDefault="006C5407" w:rsidP="00C871DF">
      <w:pPr>
        <w:jc w:val="both"/>
      </w:pPr>
      <w:r>
        <w:t xml:space="preserve">Cuando </w:t>
      </w:r>
      <w:proofErr w:type="spellStart"/>
      <w:r>
        <w:t>Xo</w:t>
      </w:r>
      <w:proofErr w:type="spellEnd"/>
      <w:r>
        <w:t>=6</w:t>
      </w:r>
    </w:p>
    <w:p w:rsidR="002F31A7" w:rsidRDefault="006C5407" w:rsidP="006C5407">
      <w:pPr>
        <w:jc w:val="center"/>
      </w:pPr>
      <w:r w:rsidRPr="006C5407">
        <w:rPr>
          <w:position w:val="-10"/>
        </w:rPr>
        <w:object w:dxaOrig="2940" w:dyaOrig="380">
          <v:shape id="_x0000_i1046" type="#_x0000_t75" style="width:2in;height:21.75pt" o:ole="">
            <v:imagedata r:id="rId74" o:title=""/>
          </v:shape>
          <o:OLEObject Type="Embed" ProgID="Equation.3" ShapeID="_x0000_i1046" DrawAspect="Content" ObjectID="_1503486683" r:id="rId75"/>
        </w:object>
      </w:r>
    </w:p>
    <w:p w:rsidR="006C5407" w:rsidRDefault="006C5407" w:rsidP="006C5407">
      <w:pPr>
        <w:jc w:val="both"/>
      </w:pPr>
      <w:r>
        <w:lastRenderedPageBreak/>
        <w:t xml:space="preserve">Cuando </w:t>
      </w:r>
      <w:proofErr w:type="spellStart"/>
      <w:r>
        <w:t>Xo</w:t>
      </w:r>
      <w:proofErr w:type="spellEnd"/>
      <w:r>
        <w:t>=18</w:t>
      </w:r>
    </w:p>
    <w:p w:rsidR="002F31A7" w:rsidRDefault="006C5407" w:rsidP="006C5407">
      <w:pPr>
        <w:jc w:val="center"/>
      </w:pPr>
      <w:r w:rsidRPr="006C5407">
        <w:rPr>
          <w:position w:val="-10"/>
        </w:rPr>
        <w:object w:dxaOrig="3100" w:dyaOrig="380">
          <v:shape id="_x0000_i1047" type="#_x0000_t75" style="width:158.25pt;height:21.75pt" o:ole="">
            <v:imagedata r:id="rId76" o:title=""/>
          </v:shape>
          <o:OLEObject Type="Embed" ProgID="Equation.3" ShapeID="_x0000_i1047" DrawAspect="Content" ObjectID="_1503486684" r:id="rId77"/>
        </w:object>
      </w:r>
    </w:p>
    <w:p w:rsidR="002F31A7" w:rsidRDefault="006C5407">
      <w:r>
        <w:t xml:space="preserve">El área entre </w:t>
      </w:r>
      <w:proofErr w:type="spellStart"/>
      <w:r>
        <w:t>Xo</w:t>
      </w:r>
      <w:proofErr w:type="spellEnd"/>
      <w:r>
        <w:t xml:space="preserve">=6 y </w:t>
      </w:r>
      <w:proofErr w:type="spellStart"/>
      <w:r>
        <w:t>Xo</w:t>
      </w:r>
      <w:proofErr w:type="spellEnd"/>
      <w:r>
        <w:t>=18</w:t>
      </w:r>
    </w:p>
    <w:p w:rsidR="006942CF" w:rsidRDefault="006942CF" w:rsidP="006942CF">
      <w:pPr>
        <w:jc w:val="center"/>
      </w:pPr>
      <w:r w:rsidRPr="006C5407">
        <w:rPr>
          <w:position w:val="-10"/>
        </w:rPr>
        <w:object w:dxaOrig="4060" w:dyaOrig="320">
          <v:shape id="_x0000_i1048" type="#_x0000_t75" style="width:201.75pt;height:14.25pt" o:ole="">
            <v:imagedata r:id="rId78" o:title=""/>
          </v:shape>
          <o:OLEObject Type="Embed" ProgID="Equation.3" ShapeID="_x0000_i1048" DrawAspect="Content" ObjectID="_1503486685" r:id="rId79"/>
        </w:object>
      </w:r>
    </w:p>
    <w:p w:rsidR="002F31A7" w:rsidRDefault="006942CF" w:rsidP="006942CF">
      <w:pPr>
        <w:tabs>
          <w:tab w:val="left" w:pos="2340"/>
        </w:tabs>
      </w:pPr>
      <w:r>
        <w:t>Podemos decir  que la probabilidad de que el camión culmine su trabajo de carga entre 6 y 18 minutos es del 37%.</w:t>
      </w:r>
    </w:p>
    <w:p w:rsidR="006942CF" w:rsidRDefault="006942CF" w:rsidP="006942CF">
      <w:pPr>
        <w:pStyle w:val="Prrafodelista"/>
        <w:numPr>
          <w:ilvl w:val="0"/>
          <w:numId w:val="5"/>
        </w:numPr>
        <w:tabs>
          <w:tab w:val="left" w:pos="2340"/>
        </w:tabs>
      </w:pPr>
      <w:r>
        <w:t>Determine la probabilidad de que el tiempo de carga sea mayor o igual a 10 minutos.</w:t>
      </w:r>
    </w:p>
    <w:p w:rsidR="006942CF" w:rsidRDefault="006942CF" w:rsidP="006942CF">
      <w:pPr>
        <w:pStyle w:val="Prrafodelista"/>
        <w:numPr>
          <w:ilvl w:val="0"/>
          <w:numId w:val="5"/>
        </w:numPr>
        <w:tabs>
          <w:tab w:val="left" w:pos="2340"/>
        </w:tabs>
      </w:pPr>
      <w:r>
        <w:t>Determina la probabilidad de que el tiempo no supere los 5 minutos.</w:t>
      </w:r>
    </w:p>
    <w:p w:rsidR="00F20E4A" w:rsidRPr="00F20E4A" w:rsidRDefault="00F20E4A" w:rsidP="00F20E4A">
      <w:pPr>
        <w:tabs>
          <w:tab w:val="left" w:pos="2340"/>
        </w:tabs>
        <w:rPr>
          <w:b/>
        </w:rPr>
      </w:pPr>
      <w:r w:rsidRPr="00F20E4A">
        <w:rPr>
          <w:b/>
        </w:rPr>
        <w:t xml:space="preserve">2.3.2 </w:t>
      </w:r>
      <w:r>
        <w:rPr>
          <w:b/>
        </w:rPr>
        <w:t>Distribución de probabilidad Uniforme</w:t>
      </w:r>
    </w:p>
    <w:p w:rsidR="000A4650" w:rsidRDefault="00F20E4A" w:rsidP="00BC36CA">
      <w:pPr>
        <w:tabs>
          <w:tab w:val="left" w:pos="2340"/>
        </w:tabs>
        <w:jc w:val="both"/>
      </w:pPr>
      <w:r>
        <w:t>La distribución de probabilidad uniforme es una distribución en la cual las probabilidades de todos los resultados son las mismas, el ejemplo de lanzar un dado es ideal para esta distribución porque los seis posibles resultados experimentales tienen la misma probabilidad de ocurrir.</w:t>
      </w:r>
    </w:p>
    <w:p w:rsidR="00F20E4A" w:rsidRDefault="000A4650" w:rsidP="006942CF">
      <w:pPr>
        <w:tabs>
          <w:tab w:val="left" w:pos="2340"/>
        </w:tabs>
      </w:pPr>
      <w:r>
        <w:t>U</w:t>
      </w:r>
      <w:r w:rsidR="00F20E4A">
        <w:t xml:space="preserve">na </w:t>
      </w:r>
      <w:r>
        <w:t>d</w:t>
      </w:r>
      <w:r w:rsidR="00F20E4A">
        <w:t>istribución de probabili</w:t>
      </w:r>
      <w:r w:rsidR="00A74113">
        <w:t>dad uniforme se ve</w:t>
      </w:r>
      <w:r w:rsidR="00F20E4A">
        <w:t xml:space="preserve"> así.</w:t>
      </w:r>
    </w:p>
    <w:tbl>
      <w:tblPr>
        <w:tblpPr w:leftFromText="141" w:rightFromText="141" w:vertAnchor="text" w:horzAnchor="page" w:tblpX="2946" w:tblpY="224"/>
        <w:tblW w:w="41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412"/>
      </w:tblGrid>
      <w:tr w:rsidR="000A4650" w:rsidRPr="000A4650" w:rsidTr="000A4650">
        <w:trPr>
          <w:trHeight w:val="1523"/>
        </w:trPr>
        <w:tc>
          <w:tcPr>
            <w:tcW w:w="412" w:type="dxa"/>
            <w:shd w:val="clear" w:color="auto" w:fill="auto"/>
            <w:noWrap/>
            <w:textDirection w:val="btLr"/>
            <w:vAlign w:val="bottom"/>
            <w:hideMark/>
          </w:tcPr>
          <w:p w:rsidR="000A4650" w:rsidRPr="000A4650" w:rsidRDefault="000A4650" w:rsidP="000A4650">
            <w:pPr>
              <w:spacing w:after="0" w:line="240" w:lineRule="auto"/>
              <w:jc w:val="center"/>
              <w:rPr>
                <w:rFonts w:ascii="Calibri" w:eastAsia="Times New Roman" w:hAnsi="Calibri" w:cs="Times New Roman"/>
                <w:color w:val="000000"/>
                <w:sz w:val="16"/>
                <w:szCs w:val="16"/>
                <w:lang w:eastAsia="es-BO"/>
              </w:rPr>
            </w:pPr>
            <w:r w:rsidRPr="000A4650">
              <w:rPr>
                <w:rFonts w:ascii="Calibri" w:eastAsia="Times New Roman" w:hAnsi="Calibri" w:cs="Times New Roman"/>
                <w:color w:val="000000"/>
                <w:sz w:val="16"/>
                <w:szCs w:val="16"/>
                <w:lang w:eastAsia="es-BO"/>
              </w:rPr>
              <w:t>Frecuencia relativa</w:t>
            </w:r>
          </w:p>
        </w:tc>
      </w:tr>
    </w:tbl>
    <w:p w:rsidR="00F20E4A" w:rsidRDefault="00352E02" w:rsidP="006942CF">
      <w:pPr>
        <w:tabs>
          <w:tab w:val="left" w:pos="2340"/>
        </w:tabs>
      </w:pPr>
      <w:r>
        <w:rPr>
          <w:noProof/>
          <w:lang w:eastAsia="es-BO"/>
        </w:rPr>
        <w:pict>
          <v:shape id="_x0000_s1131" type="#_x0000_t32" style="position:absolute;margin-left:89.7pt;margin-top:10.4pt;width:0;height:81pt;flip:y;z-index:251696128;mso-position-horizontal-relative:text;mso-position-vertical-relative:text" o:connectortype="straight"/>
        </w:pict>
      </w:r>
    </w:p>
    <w:p w:rsidR="00F20E4A" w:rsidRDefault="00F20E4A" w:rsidP="006942CF">
      <w:pPr>
        <w:tabs>
          <w:tab w:val="left" w:pos="2340"/>
        </w:tabs>
      </w:pPr>
    </w:p>
    <w:p w:rsidR="00F20E4A" w:rsidRDefault="00352E02" w:rsidP="006942CF">
      <w:pPr>
        <w:tabs>
          <w:tab w:val="left" w:pos="2340"/>
        </w:tabs>
      </w:pPr>
      <w:r>
        <w:rPr>
          <w:noProof/>
          <w:lang w:eastAsia="es-BO"/>
        </w:rPr>
        <w:pict>
          <v:rect id="_x0000_s1129" style="position:absolute;margin-left:121.2pt;margin-top:1.45pt;width:155.25pt;height:39pt;z-index:251694080" fillcolor="#bfbfbf [2412]"/>
        </w:pict>
      </w:r>
    </w:p>
    <w:p w:rsidR="000A4650" w:rsidRDefault="00352E02" w:rsidP="000A4650">
      <w:pPr>
        <w:tabs>
          <w:tab w:val="left" w:pos="2340"/>
        </w:tabs>
        <w:spacing w:after="0"/>
      </w:pPr>
      <w:r>
        <w:rPr>
          <w:noProof/>
          <w:lang w:eastAsia="es-BO"/>
        </w:rPr>
        <w:pict>
          <v:shape id="_x0000_s1130" type="#_x0000_t32" style="position:absolute;margin-left:89.7pt;margin-top:15pt;width:222.75pt;height:.05pt;flip:x;z-index:251695104" o:connectortype="straight"/>
        </w:pict>
      </w:r>
      <w:r w:rsidR="00F20E4A">
        <w:t xml:space="preserve">                                                    </w:t>
      </w:r>
    </w:p>
    <w:p w:rsidR="000A4650" w:rsidRDefault="000A4650" w:rsidP="000A4650">
      <w:pPr>
        <w:tabs>
          <w:tab w:val="left" w:pos="2340"/>
        </w:tabs>
        <w:spacing w:after="0"/>
      </w:pPr>
      <w:r>
        <w:t xml:space="preserve">                                                 </w:t>
      </w:r>
      <w:proofErr w:type="gramStart"/>
      <w:r w:rsidR="00F20E4A">
        <w:t>a</w:t>
      </w:r>
      <w:proofErr w:type="gramEnd"/>
      <w:r w:rsidR="00F20E4A">
        <w:t xml:space="preserve">                                                            b  </w:t>
      </w:r>
    </w:p>
    <w:p w:rsidR="000A4650" w:rsidRPr="000A4650" w:rsidRDefault="000A4650" w:rsidP="000A4650"/>
    <w:p w:rsidR="000A4650" w:rsidRPr="00B56247" w:rsidRDefault="000A4650" w:rsidP="000A4650">
      <w:pPr>
        <w:rPr>
          <w:b/>
          <w:i/>
        </w:rPr>
      </w:pPr>
      <w:r w:rsidRPr="00B56247">
        <w:rPr>
          <w:b/>
          <w:i/>
        </w:rPr>
        <w:t>Función de densidad de probabilidad uniforme</w:t>
      </w:r>
    </w:p>
    <w:p w:rsidR="00B56247" w:rsidRDefault="00352E02" w:rsidP="00B56247">
      <w:pPr>
        <w:spacing w:after="0"/>
      </w:pPr>
      <w:r>
        <w:rPr>
          <w:noProof/>
        </w:rPr>
        <w:object w:dxaOrig="1440" w:dyaOrig="1440">
          <v:shape id="_x0000_s1133" type="#_x0000_t75" style="position:absolute;margin-left:83.25pt;margin-top:.4pt;width:71.25pt;height:66pt;z-index:251698176">
            <v:imagedata r:id="rId80" o:title=""/>
            <w10:wrap type="square" side="right"/>
          </v:shape>
          <o:OLEObject Type="Embed" ProgID="Equation.3" ShapeID="_x0000_s1133" DrawAspect="Content" ObjectID="_1503486726" r:id="rId81"/>
        </w:object>
      </w:r>
      <w:r w:rsidR="00B56247">
        <w:t xml:space="preserve">   </w:t>
      </w:r>
    </w:p>
    <w:p w:rsidR="00B56247" w:rsidRDefault="00B56247" w:rsidP="00B56247">
      <w:pPr>
        <w:spacing w:after="0"/>
      </w:pPr>
      <w:r>
        <w:t xml:space="preserve">         Para   a≤ x ≤ b </w:t>
      </w:r>
    </w:p>
    <w:p w:rsidR="00B56247" w:rsidRDefault="00B56247" w:rsidP="00B56247">
      <w:pPr>
        <w:spacing w:after="0"/>
      </w:pPr>
    </w:p>
    <w:p w:rsidR="00B56247" w:rsidRDefault="00B56247" w:rsidP="00B56247">
      <w:pPr>
        <w:spacing w:after="0"/>
      </w:pPr>
      <w:r>
        <w:t xml:space="preserve">         En cualquier otra parte</w:t>
      </w:r>
    </w:p>
    <w:p w:rsidR="00B56247" w:rsidRDefault="00B56247" w:rsidP="00B56247">
      <w:pPr>
        <w:spacing w:after="0"/>
      </w:pPr>
    </w:p>
    <w:p w:rsidR="00B56247" w:rsidRDefault="00B56247" w:rsidP="00B56247">
      <w:pPr>
        <w:spacing w:after="0"/>
        <w:rPr>
          <w:b/>
          <w:i/>
        </w:rPr>
      </w:pPr>
      <w:r w:rsidRPr="00B56247">
        <w:rPr>
          <w:b/>
          <w:i/>
        </w:rPr>
        <w:t>Altura de una distribución de probabilidad uniforme</w:t>
      </w:r>
      <w:r w:rsidRPr="00B56247">
        <w:rPr>
          <w:b/>
          <w:i/>
        </w:rPr>
        <w:br w:type="textWrapping" w:clear="all"/>
      </w:r>
    </w:p>
    <w:p w:rsidR="00B56247" w:rsidRDefault="00B56247" w:rsidP="006C58F1">
      <w:pPr>
        <w:spacing w:after="0"/>
        <w:jc w:val="both"/>
      </w:pPr>
      <w:r>
        <w:t xml:space="preserve">El </w:t>
      </w:r>
      <w:r w:rsidR="00864A71">
        <w:t>área</w:t>
      </w:r>
      <w:r>
        <w:t xml:space="preserve"> total bajo la curva</w:t>
      </w:r>
      <w:r w:rsidR="00864A71">
        <w:t>, (en este caso el rectángulo) como en el caso de cualquier distribución de probabilidad debe ser igual a 1 o al 100%. Debido a que el Área es igual al ancho por la altura (</w:t>
      </w:r>
      <w:proofErr w:type="spellStart"/>
      <w:r w:rsidR="00864A71">
        <w:t>Area</w:t>
      </w:r>
      <w:proofErr w:type="spellEnd"/>
      <w:r w:rsidR="00864A71">
        <w:t xml:space="preserve"> = ancho x altura) y el área es igual al 100% el </w:t>
      </w:r>
      <w:r w:rsidR="006C58F1">
        <w:t>área</w:t>
      </w:r>
      <w:r w:rsidR="00864A71">
        <w:t xml:space="preserve"> es igual a: 1 = ancho x altura.  </w:t>
      </w:r>
      <w:r w:rsidR="006C58F1">
        <w:t>El ancho de la distribución es igual a la diferencia del extremo más alejado del origen con respecto al extremo más cercano, en este caso es igual a:   b - a.</w:t>
      </w:r>
    </w:p>
    <w:p w:rsidR="00864A71" w:rsidRDefault="00864A71" w:rsidP="00B56247">
      <w:pPr>
        <w:spacing w:after="0"/>
      </w:pPr>
    </w:p>
    <w:p w:rsidR="00864A71" w:rsidRDefault="00864A71" w:rsidP="00B56247">
      <w:pPr>
        <w:spacing w:after="0"/>
      </w:pPr>
      <w:r>
        <w:lastRenderedPageBreak/>
        <w:t>Si deseo calcular la altura de la distribución despejo</w:t>
      </w:r>
      <w:r w:rsidR="006C58F1">
        <w:t xml:space="preserve"> la  ecuación</w:t>
      </w:r>
      <w:r w:rsidR="00737BDC">
        <w:t xml:space="preserve"> del área </w:t>
      </w:r>
      <w:r w:rsidR="006C58F1">
        <w:t xml:space="preserve"> y tengo:</w:t>
      </w:r>
    </w:p>
    <w:p w:rsidR="006C58F1" w:rsidRDefault="006C58F1" w:rsidP="006C58F1">
      <w:pPr>
        <w:spacing w:after="0"/>
        <w:ind w:left="1276"/>
      </w:pPr>
      <w:r w:rsidRPr="006C58F1">
        <w:rPr>
          <w:position w:val="-24"/>
        </w:rPr>
        <w:object w:dxaOrig="1640" w:dyaOrig="620">
          <v:shape id="_x0000_i1049" type="#_x0000_t75" style="width:79.5pt;height:29.25pt" o:ole="">
            <v:imagedata r:id="rId82" o:title=""/>
          </v:shape>
          <o:OLEObject Type="Embed" ProgID="Equation.3" ShapeID="_x0000_i1049" DrawAspect="Content" ObjectID="_1503486686" r:id="rId83"/>
        </w:object>
      </w:r>
      <w:r>
        <w:t xml:space="preserve">                      </w:t>
      </w:r>
      <w:proofErr w:type="gramStart"/>
      <w:r>
        <w:t>o</w:t>
      </w:r>
      <w:proofErr w:type="gramEnd"/>
      <w:r>
        <w:t xml:space="preserve">             </w:t>
      </w:r>
      <w:r w:rsidRPr="006C58F1">
        <w:rPr>
          <w:position w:val="-24"/>
        </w:rPr>
        <w:object w:dxaOrig="1480" w:dyaOrig="620">
          <v:shape id="_x0000_i1050" type="#_x0000_t75" style="width:1in;height:29.25pt" o:ole="">
            <v:imagedata r:id="rId84" o:title=""/>
          </v:shape>
          <o:OLEObject Type="Embed" ProgID="Equation.3" ShapeID="_x0000_i1050" DrawAspect="Content" ObjectID="_1503486687" r:id="rId85"/>
        </w:object>
      </w:r>
    </w:p>
    <w:p w:rsidR="006C58F1" w:rsidRDefault="006C58F1" w:rsidP="006C58F1">
      <w:pPr>
        <w:spacing w:after="0"/>
      </w:pPr>
    </w:p>
    <w:p w:rsidR="006C58F1" w:rsidRPr="006C58F1" w:rsidRDefault="006C58F1" w:rsidP="006C58F1">
      <w:pPr>
        <w:spacing w:after="0"/>
        <w:rPr>
          <w:b/>
          <w:i/>
        </w:rPr>
      </w:pPr>
      <w:r w:rsidRPr="006C58F1">
        <w:rPr>
          <w:b/>
          <w:i/>
        </w:rPr>
        <w:t>Media y varianza de una distribución de probabilidad uniforme</w:t>
      </w:r>
    </w:p>
    <w:p w:rsidR="006C58F1" w:rsidRDefault="006C58F1" w:rsidP="000A4650"/>
    <w:p w:rsidR="000A4650" w:rsidRDefault="006C58F1" w:rsidP="000A4650">
      <w:r>
        <w:t>La media o valor esperado de una distribución uniforme no es más que la mitad de camino entre sus dos puntos extremos.</w:t>
      </w:r>
    </w:p>
    <w:p w:rsidR="006C58F1" w:rsidRDefault="006C58F1" w:rsidP="006C58F1">
      <w:pPr>
        <w:jc w:val="center"/>
      </w:pPr>
      <w:r w:rsidRPr="006C58F1">
        <w:rPr>
          <w:position w:val="-24"/>
        </w:rPr>
        <w:object w:dxaOrig="1719" w:dyaOrig="620">
          <v:shape id="_x0000_i1051" type="#_x0000_t75" style="width:86.25pt;height:29.25pt" o:ole="">
            <v:imagedata r:id="rId86" o:title=""/>
          </v:shape>
          <o:OLEObject Type="Embed" ProgID="Equation.3" ShapeID="_x0000_i1051" DrawAspect="Content" ObjectID="_1503486688" r:id="rId87"/>
        </w:object>
      </w:r>
    </w:p>
    <w:p w:rsidR="006C58F1" w:rsidRDefault="008914BA" w:rsidP="006C58F1">
      <w:r>
        <w:t>La varianza de una distribución de probabilidad se calcula de la siguiente forma.</w:t>
      </w:r>
    </w:p>
    <w:p w:rsidR="008914BA" w:rsidRDefault="008914BA" w:rsidP="008914BA">
      <w:pPr>
        <w:jc w:val="center"/>
      </w:pPr>
      <w:r w:rsidRPr="008914BA">
        <w:rPr>
          <w:position w:val="-24"/>
        </w:rPr>
        <w:object w:dxaOrig="1420" w:dyaOrig="660">
          <v:shape id="_x0000_i1052" type="#_x0000_t75" style="width:1in;height:36.75pt" o:ole="">
            <v:imagedata r:id="rId88" o:title=""/>
          </v:shape>
          <o:OLEObject Type="Embed" ProgID="Equation.3" ShapeID="_x0000_i1052" DrawAspect="Content" ObjectID="_1503486689" r:id="rId89"/>
        </w:object>
      </w:r>
    </w:p>
    <w:p w:rsidR="008914BA" w:rsidRPr="008914BA" w:rsidRDefault="008914BA" w:rsidP="008914BA">
      <w:pPr>
        <w:rPr>
          <w:b/>
          <w:i/>
        </w:rPr>
      </w:pPr>
      <w:r w:rsidRPr="008914BA">
        <w:rPr>
          <w:b/>
          <w:i/>
        </w:rPr>
        <w:t>Un ejemplo practico</w:t>
      </w:r>
    </w:p>
    <w:p w:rsidR="008914BA" w:rsidRDefault="008914BA" w:rsidP="008914BA">
      <w:pPr>
        <w:jc w:val="both"/>
      </w:pPr>
      <w:r>
        <w:t xml:space="preserve">El tiempo de llegada a Villa </w:t>
      </w:r>
      <w:proofErr w:type="spellStart"/>
      <w:r>
        <w:t>Tunari</w:t>
      </w:r>
      <w:proofErr w:type="spellEnd"/>
      <w:r>
        <w:t xml:space="preserve"> desde la ciudad de Cochabamba en transporte público es de dos horas a dos horas con</w:t>
      </w:r>
      <w:r w:rsidR="000F50F5">
        <w:t xml:space="preserve"> 20</w:t>
      </w:r>
      <w:r>
        <w:t xml:space="preserve"> minutos. A sabiendas que se trata de una distribución de probabilidad uniforme determine el ancho, altura, media y varianza de esta distribución.</w:t>
      </w:r>
    </w:p>
    <w:p w:rsidR="000A4650" w:rsidRDefault="000F50F5" w:rsidP="00737BDC">
      <w:pPr>
        <w:tabs>
          <w:tab w:val="left" w:pos="1425"/>
        </w:tabs>
        <w:jc w:val="both"/>
      </w:pPr>
      <w:r>
        <w:t xml:space="preserve">Para este y otros casos lo más factible es llevar la variable a valores </w:t>
      </w:r>
      <w:r w:rsidR="00DD076A">
        <w:t>más</w:t>
      </w:r>
      <w:r>
        <w:t xml:space="preserve"> sencillos de manejar, en este caso </w:t>
      </w:r>
      <w:r w:rsidR="00A4261C">
        <w:t>específico</w:t>
      </w:r>
      <w:r>
        <w:t xml:space="preserve"> nos serviría llevar las unidades a minutos, así tendríamos que el tiempo de llegada está entre 120 y 140 minutos.</w:t>
      </w:r>
    </w:p>
    <w:tbl>
      <w:tblPr>
        <w:tblStyle w:val="Tablaconcuadrcula"/>
        <w:tblW w:w="0" w:type="auto"/>
        <w:jc w:val="center"/>
        <w:tblLayout w:type="fixed"/>
        <w:tblLook w:val="04A0" w:firstRow="1" w:lastRow="0" w:firstColumn="1" w:lastColumn="0" w:noHBand="0" w:noVBand="1"/>
      </w:tblPr>
      <w:tblGrid>
        <w:gridCol w:w="1560"/>
        <w:gridCol w:w="2165"/>
        <w:gridCol w:w="2489"/>
        <w:gridCol w:w="3158"/>
      </w:tblGrid>
      <w:tr w:rsidR="000F50F5" w:rsidTr="009C05CF">
        <w:trPr>
          <w:jc w:val="center"/>
        </w:trPr>
        <w:tc>
          <w:tcPr>
            <w:tcW w:w="1560" w:type="dxa"/>
          </w:tcPr>
          <w:p w:rsidR="000F50F5" w:rsidRDefault="000F50F5" w:rsidP="000F50F5">
            <w:pPr>
              <w:tabs>
                <w:tab w:val="left" w:pos="1425"/>
              </w:tabs>
              <w:jc w:val="center"/>
            </w:pPr>
            <w:r>
              <w:t>Ancho</w:t>
            </w:r>
          </w:p>
        </w:tc>
        <w:tc>
          <w:tcPr>
            <w:tcW w:w="2165" w:type="dxa"/>
          </w:tcPr>
          <w:p w:rsidR="000F50F5" w:rsidRDefault="000F50F5" w:rsidP="000F50F5">
            <w:pPr>
              <w:tabs>
                <w:tab w:val="left" w:pos="1425"/>
              </w:tabs>
              <w:jc w:val="center"/>
            </w:pPr>
            <w:r>
              <w:t>Altura</w:t>
            </w:r>
          </w:p>
        </w:tc>
        <w:tc>
          <w:tcPr>
            <w:tcW w:w="2489" w:type="dxa"/>
          </w:tcPr>
          <w:p w:rsidR="000F50F5" w:rsidRDefault="000F50F5" w:rsidP="000F50F5">
            <w:pPr>
              <w:tabs>
                <w:tab w:val="left" w:pos="1425"/>
              </w:tabs>
              <w:jc w:val="center"/>
            </w:pPr>
            <w:r>
              <w:t>Media</w:t>
            </w:r>
          </w:p>
        </w:tc>
        <w:tc>
          <w:tcPr>
            <w:tcW w:w="3158" w:type="dxa"/>
          </w:tcPr>
          <w:p w:rsidR="000F50F5" w:rsidRDefault="000F50F5" w:rsidP="000F50F5">
            <w:pPr>
              <w:tabs>
                <w:tab w:val="left" w:pos="1425"/>
              </w:tabs>
              <w:jc w:val="center"/>
            </w:pPr>
            <w:r>
              <w:t>Varianza</w:t>
            </w:r>
          </w:p>
        </w:tc>
      </w:tr>
      <w:tr w:rsidR="000F50F5" w:rsidTr="009C05CF">
        <w:trPr>
          <w:jc w:val="center"/>
        </w:trPr>
        <w:tc>
          <w:tcPr>
            <w:tcW w:w="1560" w:type="dxa"/>
          </w:tcPr>
          <w:p w:rsidR="000F50F5" w:rsidRDefault="000F50F5" w:rsidP="000F50F5">
            <w:pPr>
              <w:tabs>
                <w:tab w:val="left" w:pos="1425"/>
              </w:tabs>
              <w:jc w:val="center"/>
            </w:pPr>
          </w:p>
          <w:p w:rsidR="000F50F5" w:rsidRDefault="000F50F5" w:rsidP="000F50F5">
            <w:pPr>
              <w:tabs>
                <w:tab w:val="left" w:pos="1425"/>
              </w:tabs>
              <w:jc w:val="center"/>
            </w:pPr>
            <w:r>
              <w:t>Ancho = b - a</w:t>
            </w:r>
          </w:p>
        </w:tc>
        <w:tc>
          <w:tcPr>
            <w:tcW w:w="2165" w:type="dxa"/>
          </w:tcPr>
          <w:p w:rsidR="000F50F5" w:rsidRDefault="000F50F5" w:rsidP="009C05CF">
            <w:pPr>
              <w:tabs>
                <w:tab w:val="left" w:pos="1425"/>
              </w:tabs>
              <w:jc w:val="center"/>
            </w:pPr>
            <w:r w:rsidRPr="006C58F1">
              <w:rPr>
                <w:position w:val="-24"/>
              </w:rPr>
              <w:object w:dxaOrig="1480" w:dyaOrig="620">
                <v:shape id="_x0000_i1053" type="#_x0000_t75" style="width:1in;height:29.25pt" o:ole="">
                  <v:imagedata r:id="rId84" o:title=""/>
                </v:shape>
                <o:OLEObject Type="Embed" ProgID="Equation.3" ShapeID="_x0000_i1053" DrawAspect="Content" ObjectID="_1503486690" r:id="rId90"/>
              </w:object>
            </w:r>
          </w:p>
        </w:tc>
        <w:tc>
          <w:tcPr>
            <w:tcW w:w="2489" w:type="dxa"/>
          </w:tcPr>
          <w:p w:rsidR="000F50F5" w:rsidRDefault="000F50F5" w:rsidP="009C05CF">
            <w:pPr>
              <w:tabs>
                <w:tab w:val="left" w:pos="1425"/>
              </w:tabs>
              <w:jc w:val="center"/>
            </w:pPr>
            <w:r w:rsidRPr="006C58F1">
              <w:rPr>
                <w:position w:val="-24"/>
              </w:rPr>
              <w:object w:dxaOrig="1719" w:dyaOrig="620">
                <v:shape id="_x0000_i1054" type="#_x0000_t75" style="width:86.25pt;height:29.25pt" o:ole="">
                  <v:imagedata r:id="rId86" o:title=""/>
                </v:shape>
                <o:OLEObject Type="Embed" ProgID="Equation.3" ShapeID="_x0000_i1054" DrawAspect="Content" ObjectID="_1503486691" r:id="rId91"/>
              </w:object>
            </w:r>
          </w:p>
        </w:tc>
        <w:tc>
          <w:tcPr>
            <w:tcW w:w="3158" w:type="dxa"/>
          </w:tcPr>
          <w:p w:rsidR="000F50F5" w:rsidRDefault="000F50F5" w:rsidP="009C05CF">
            <w:pPr>
              <w:tabs>
                <w:tab w:val="left" w:pos="1425"/>
              </w:tabs>
              <w:jc w:val="center"/>
            </w:pPr>
            <w:r w:rsidRPr="008914BA">
              <w:rPr>
                <w:position w:val="-24"/>
              </w:rPr>
              <w:object w:dxaOrig="1420" w:dyaOrig="660">
                <v:shape id="_x0000_i1055" type="#_x0000_t75" style="width:1in;height:36.75pt" o:ole="">
                  <v:imagedata r:id="rId88" o:title=""/>
                </v:shape>
                <o:OLEObject Type="Embed" ProgID="Equation.3" ShapeID="_x0000_i1055" DrawAspect="Content" ObjectID="_1503486692" r:id="rId92"/>
              </w:object>
            </w:r>
          </w:p>
        </w:tc>
      </w:tr>
      <w:tr w:rsidR="000F50F5" w:rsidTr="009C05CF">
        <w:trPr>
          <w:jc w:val="center"/>
        </w:trPr>
        <w:tc>
          <w:tcPr>
            <w:tcW w:w="1560" w:type="dxa"/>
          </w:tcPr>
          <w:p w:rsidR="000F50F5" w:rsidRDefault="000F50F5" w:rsidP="000A4650">
            <w:pPr>
              <w:tabs>
                <w:tab w:val="left" w:pos="1425"/>
              </w:tabs>
            </w:pPr>
          </w:p>
          <w:p w:rsidR="000F50F5" w:rsidRPr="009C05CF" w:rsidRDefault="009C05CF" w:rsidP="000F50F5">
            <w:pPr>
              <w:tabs>
                <w:tab w:val="left" w:pos="1425"/>
              </w:tabs>
              <w:jc w:val="center"/>
              <w:rPr>
                <w:sz w:val="18"/>
                <w:szCs w:val="18"/>
              </w:rPr>
            </w:pPr>
            <w:r>
              <w:rPr>
                <w:sz w:val="18"/>
                <w:szCs w:val="18"/>
              </w:rPr>
              <w:t>Ancho= 140</w:t>
            </w:r>
            <w:r w:rsidR="000F50F5" w:rsidRPr="009C05CF">
              <w:rPr>
                <w:sz w:val="18"/>
                <w:szCs w:val="18"/>
              </w:rPr>
              <w:t xml:space="preserve"> - 120</w:t>
            </w:r>
          </w:p>
        </w:tc>
        <w:tc>
          <w:tcPr>
            <w:tcW w:w="2165" w:type="dxa"/>
          </w:tcPr>
          <w:p w:rsidR="000F50F5" w:rsidRDefault="009C05CF" w:rsidP="000A4650">
            <w:pPr>
              <w:tabs>
                <w:tab w:val="left" w:pos="1425"/>
              </w:tabs>
            </w:pPr>
            <w:r w:rsidRPr="000F50F5">
              <w:rPr>
                <w:position w:val="-24"/>
              </w:rPr>
              <w:object w:dxaOrig="2420" w:dyaOrig="620">
                <v:shape id="_x0000_i1056" type="#_x0000_t75" style="width:101.25pt;height:29.25pt" o:ole="">
                  <v:imagedata r:id="rId93" o:title=""/>
                </v:shape>
                <o:OLEObject Type="Embed" ProgID="Equation.3" ShapeID="_x0000_i1056" DrawAspect="Content" ObjectID="_1503486693" r:id="rId94"/>
              </w:object>
            </w:r>
          </w:p>
        </w:tc>
        <w:tc>
          <w:tcPr>
            <w:tcW w:w="2489" w:type="dxa"/>
          </w:tcPr>
          <w:p w:rsidR="000F50F5" w:rsidRDefault="000F50F5" w:rsidP="000A4650">
            <w:pPr>
              <w:tabs>
                <w:tab w:val="left" w:pos="1425"/>
              </w:tabs>
            </w:pPr>
            <w:r w:rsidRPr="006C58F1">
              <w:rPr>
                <w:position w:val="-24"/>
              </w:rPr>
              <w:object w:dxaOrig="2740" w:dyaOrig="620">
                <v:shape id="_x0000_i1057" type="#_x0000_t75" style="width:107.25pt;height:21.75pt" o:ole="">
                  <v:imagedata r:id="rId95" o:title=""/>
                </v:shape>
                <o:OLEObject Type="Embed" ProgID="Equation.3" ShapeID="_x0000_i1057" DrawAspect="Content" ObjectID="_1503486694" r:id="rId96"/>
              </w:object>
            </w:r>
          </w:p>
        </w:tc>
        <w:tc>
          <w:tcPr>
            <w:tcW w:w="3158" w:type="dxa"/>
          </w:tcPr>
          <w:p w:rsidR="000F50F5" w:rsidRDefault="009C05CF" w:rsidP="000A4650">
            <w:pPr>
              <w:tabs>
                <w:tab w:val="left" w:pos="1425"/>
              </w:tabs>
            </w:pPr>
            <w:r w:rsidRPr="000F50F5">
              <w:rPr>
                <w:position w:val="-24"/>
              </w:rPr>
              <w:object w:dxaOrig="3540" w:dyaOrig="660">
                <v:shape id="_x0000_i1058" type="#_x0000_t75" style="width:2in;height:29.25pt" o:ole="">
                  <v:imagedata r:id="rId97" o:title=""/>
                </v:shape>
                <o:OLEObject Type="Embed" ProgID="Equation.3" ShapeID="_x0000_i1058" DrawAspect="Content" ObjectID="_1503486695" r:id="rId98"/>
              </w:object>
            </w:r>
          </w:p>
        </w:tc>
      </w:tr>
    </w:tbl>
    <w:p w:rsidR="000F50F5" w:rsidRDefault="000F50F5" w:rsidP="000A4650">
      <w:pPr>
        <w:tabs>
          <w:tab w:val="left" w:pos="1425"/>
        </w:tabs>
      </w:pPr>
    </w:p>
    <w:p w:rsidR="009C05CF" w:rsidRDefault="009C05CF" w:rsidP="000A4650">
      <w:pPr>
        <w:tabs>
          <w:tab w:val="left" w:pos="1425"/>
        </w:tabs>
      </w:pPr>
      <w:r>
        <w:t>De estos datos podemos inferir que el acho de la distribución es igual a 20 minutos, la altura  1/20min., la media es  130 minutos, y la varianza 33.3 (¿?). Interprete la varianza.</w:t>
      </w:r>
    </w:p>
    <w:p w:rsidR="009C05CF" w:rsidRDefault="009C05CF" w:rsidP="000A4650">
      <w:pPr>
        <w:tabs>
          <w:tab w:val="left" w:pos="1425"/>
        </w:tabs>
      </w:pPr>
      <w:r>
        <w:t>Ahora supongamos que deseamos saber la probabilidad de los siguientes eventos:</w:t>
      </w:r>
    </w:p>
    <w:p w:rsidR="009C05CF" w:rsidRDefault="0020270F" w:rsidP="009C05CF">
      <w:pPr>
        <w:tabs>
          <w:tab w:val="left" w:pos="1425"/>
        </w:tabs>
        <w:spacing w:after="0" w:line="240" w:lineRule="auto"/>
      </w:pPr>
      <w:r>
        <w:t xml:space="preserve">a) </w:t>
      </w:r>
      <w:r w:rsidR="009C05CF">
        <w:t xml:space="preserve">El transporte llega en </w:t>
      </w:r>
      <w:r w:rsidR="00737BDC">
        <w:t>máximo</w:t>
      </w:r>
      <w:r w:rsidR="009C05CF">
        <w:t xml:space="preserve"> 125 minutos.</w:t>
      </w:r>
    </w:p>
    <w:p w:rsidR="009C05CF" w:rsidRDefault="0020270F" w:rsidP="009C05CF">
      <w:pPr>
        <w:tabs>
          <w:tab w:val="left" w:pos="1425"/>
        </w:tabs>
        <w:spacing w:after="0" w:line="240" w:lineRule="auto"/>
      </w:pPr>
      <w:r>
        <w:t xml:space="preserve">b) </w:t>
      </w:r>
      <w:r w:rsidR="009C05CF">
        <w:t>La llegada se realiza entre 125 y 135 minutos.</w:t>
      </w:r>
    </w:p>
    <w:p w:rsidR="009C05CF" w:rsidRDefault="0020270F" w:rsidP="009C05CF">
      <w:pPr>
        <w:tabs>
          <w:tab w:val="left" w:pos="1425"/>
        </w:tabs>
        <w:spacing w:after="0" w:line="240" w:lineRule="auto"/>
      </w:pPr>
      <w:r>
        <w:t xml:space="preserve">c) </w:t>
      </w:r>
      <w:r w:rsidR="009C05CF">
        <w:t>El pasajero llega a su destino en no menos de 127 minutos.</w:t>
      </w:r>
    </w:p>
    <w:p w:rsidR="009C05CF" w:rsidRDefault="009C05CF" w:rsidP="009C05CF">
      <w:pPr>
        <w:tabs>
          <w:tab w:val="left" w:pos="1425"/>
        </w:tabs>
        <w:spacing w:after="0" w:line="240" w:lineRule="auto"/>
      </w:pPr>
    </w:p>
    <w:p w:rsidR="0020270F" w:rsidRDefault="0020270F" w:rsidP="0020270F">
      <w:pPr>
        <w:pStyle w:val="Prrafodelista"/>
        <w:numPr>
          <w:ilvl w:val="0"/>
          <w:numId w:val="6"/>
        </w:numPr>
        <w:tabs>
          <w:tab w:val="left" w:pos="1425"/>
        </w:tabs>
        <w:spacing w:after="0" w:line="240" w:lineRule="auto"/>
      </w:pPr>
      <w:r>
        <w:lastRenderedPageBreak/>
        <w:t xml:space="preserve">  </w:t>
      </w:r>
      <w:r w:rsidRPr="0020270F">
        <w:rPr>
          <w:position w:val="-24"/>
        </w:rPr>
        <w:object w:dxaOrig="4860" w:dyaOrig="620">
          <v:shape id="_x0000_i1059" type="#_x0000_t75" style="width:245.25pt;height:29.25pt" o:ole="">
            <v:imagedata r:id="rId99" o:title=""/>
          </v:shape>
          <o:OLEObject Type="Embed" ProgID="Equation.3" ShapeID="_x0000_i1059" DrawAspect="Content" ObjectID="_1503486696" r:id="rId100"/>
        </w:object>
      </w:r>
    </w:p>
    <w:p w:rsidR="0020270F" w:rsidRDefault="0020270F" w:rsidP="0020270F">
      <w:pPr>
        <w:pStyle w:val="Prrafodelista"/>
        <w:tabs>
          <w:tab w:val="left" w:pos="1425"/>
        </w:tabs>
        <w:spacing w:after="0" w:line="240" w:lineRule="auto"/>
      </w:pPr>
    </w:p>
    <w:p w:rsidR="0020270F" w:rsidRDefault="0020270F" w:rsidP="0020270F">
      <w:pPr>
        <w:pStyle w:val="Prrafodelista"/>
        <w:numPr>
          <w:ilvl w:val="0"/>
          <w:numId w:val="6"/>
        </w:numPr>
        <w:tabs>
          <w:tab w:val="left" w:pos="1425"/>
        </w:tabs>
        <w:spacing w:after="0" w:line="240" w:lineRule="auto"/>
      </w:pPr>
      <w:r w:rsidRPr="0020270F">
        <w:rPr>
          <w:position w:val="-24"/>
        </w:rPr>
        <w:object w:dxaOrig="4720" w:dyaOrig="620">
          <v:shape id="_x0000_i1060" type="#_x0000_t75" style="width:237.75pt;height:29.25pt" o:ole="">
            <v:imagedata r:id="rId101" o:title=""/>
          </v:shape>
          <o:OLEObject Type="Embed" ProgID="Equation.3" ShapeID="_x0000_i1060" DrawAspect="Content" ObjectID="_1503486697" r:id="rId102"/>
        </w:object>
      </w:r>
    </w:p>
    <w:p w:rsidR="0020270F" w:rsidRDefault="0020270F" w:rsidP="0020270F">
      <w:pPr>
        <w:pStyle w:val="Prrafodelista"/>
      </w:pPr>
    </w:p>
    <w:p w:rsidR="0020270F" w:rsidRDefault="00737BDC" w:rsidP="0020270F">
      <w:pPr>
        <w:pStyle w:val="Prrafodelista"/>
        <w:numPr>
          <w:ilvl w:val="0"/>
          <w:numId w:val="6"/>
        </w:numPr>
        <w:tabs>
          <w:tab w:val="left" w:pos="1425"/>
        </w:tabs>
        <w:spacing w:after="0" w:line="240" w:lineRule="auto"/>
      </w:pPr>
      <w:r w:rsidRPr="0020270F">
        <w:rPr>
          <w:position w:val="-24"/>
        </w:rPr>
        <w:object w:dxaOrig="4860" w:dyaOrig="620">
          <v:shape id="_x0000_i1061" type="#_x0000_t75" style="width:245.25pt;height:29.25pt" o:ole="">
            <v:imagedata r:id="rId103" o:title=""/>
          </v:shape>
          <o:OLEObject Type="Embed" ProgID="Equation.3" ShapeID="_x0000_i1061" DrawAspect="Content" ObjectID="_1503486698" r:id="rId104"/>
        </w:object>
      </w:r>
    </w:p>
    <w:p w:rsidR="009C05CF" w:rsidRDefault="009C05CF" w:rsidP="009C05CF">
      <w:pPr>
        <w:tabs>
          <w:tab w:val="left" w:pos="1425"/>
        </w:tabs>
        <w:spacing w:after="0" w:line="240" w:lineRule="auto"/>
      </w:pPr>
    </w:p>
    <w:p w:rsidR="00737BDC" w:rsidRPr="00737BDC" w:rsidRDefault="00737BDC" w:rsidP="009C05CF">
      <w:pPr>
        <w:tabs>
          <w:tab w:val="left" w:pos="1425"/>
        </w:tabs>
        <w:spacing w:after="0" w:line="240" w:lineRule="auto"/>
        <w:rPr>
          <w:b/>
        </w:rPr>
      </w:pPr>
      <w:r w:rsidRPr="00737BDC">
        <w:rPr>
          <w:b/>
        </w:rPr>
        <w:t>2.3.3 DISTRIBUCION DE PROBABILIDAD NORMAL</w:t>
      </w:r>
    </w:p>
    <w:p w:rsidR="00DD076A" w:rsidRDefault="00DD076A" w:rsidP="000A4650">
      <w:pPr>
        <w:tabs>
          <w:tab w:val="left" w:pos="1425"/>
        </w:tabs>
      </w:pPr>
      <w:r>
        <w:t xml:space="preserve"> </w:t>
      </w:r>
    </w:p>
    <w:p w:rsidR="009C05CF" w:rsidRDefault="00DD076A" w:rsidP="00DD076A">
      <w:pPr>
        <w:tabs>
          <w:tab w:val="left" w:pos="1425"/>
        </w:tabs>
        <w:jc w:val="both"/>
      </w:pPr>
      <w:r>
        <w:t>La distribución más importante de probabilidad para describir una variable aleatoria continua es la distribución de probabilidad normal. Esta distribución es de particular importancia para el estudio de la inferencia estadística, - objeto principal de la Estadística II- porque permite tener una descripción de los resultados probables obtenidos mediante el muestreo.</w:t>
      </w:r>
    </w:p>
    <w:p w:rsidR="00DD076A" w:rsidRDefault="00DD076A" w:rsidP="00DD076A">
      <w:pPr>
        <w:tabs>
          <w:tab w:val="left" w:pos="1425"/>
        </w:tabs>
        <w:jc w:val="both"/>
      </w:pPr>
    </w:p>
    <w:p w:rsidR="00DD076A" w:rsidRDefault="00DD076A" w:rsidP="00DD076A">
      <w:pPr>
        <w:tabs>
          <w:tab w:val="left" w:pos="1425"/>
        </w:tabs>
        <w:jc w:val="both"/>
        <w:rPr>
          <w:b/>
          <w:i/>
        </w:rPr>
      </w:pPr>
      <w:r w:rsidRPr="00DD076A">
        <w:rPr>
          <w:b/>
          <w:i/>
        </w:rPr>
        <w:t>Características de la curva normal</w:t>
      </w:r>
    </w:p>
    <w:p w:rsidR="00FA793A" w:rsidRPr="00FA793A" w:rsidRDefault="00352E02" w:rsidP="00DD076A">
      <w:pPr>
        <w:tabs>
          <w:tab w:val="left" w:pos="1425"/>
        </w:tabs>
        <w:jc w:val="both"/>
      </w:pPr>
      <w:r>
        <w:rPr>
          <w:noProof/>
          <w:lang w:eastAsia="es-BO"/>
        </w:rPr>
        <w:pict>
          <v:shape id="_x0000_s1183" type="#_x0000_t32" style="position:absolute;left:0;text-align:left;margin-left:205.8pt;margin-top:9.35pt;width:0;height:116.4pt;flip:y;z-index:251704320" o:connectortype="straight">
            <v:stroke dashstyle="dash"/>
          </v:shape>
        </w:pict>
      </w:r>
      <w:r>
        <w:rPr>
          <w:noProof/>
          <w:lang w:eastAsia="es-BO"/>
        </w:rPr>
        <w:pict>
          <v:shape id="_x0000_s1182" type="#_x0000_t32" style="position:absolute;left:0;text-align:left;margin-left:85.2pt;margin-top:13.85pt;width:.05pt;height:111.9pt;flip:y;z-index:251703296" o:connectortype="straight"/>
        </w:pict>
      </w:r>
      <w:r>
        <w:rPr>
          <w:noProof/>
          <w:lang w:eastAsia="es-BO"/>
        </w:rPr>
        <w:pict>
          <v:shape id="_x0000_s1181" style="position:absolute;left:0;text-align:left;margin-left:100.95pt;margin-top:9.35pt;width:192pt;height:108pt;z-index:251702272" coordsize="3195,2160" path="m,2160v200,-45,400,-90,690,-450c980,1350,1400,,1740,v340,,748,1350,990,1710c2972,2070,3115,2085,3195,2160e" filled="f">
            <v:path arrowok="t"/>
          </v:shape>
        </w:pict>
      </w:r>
      <w:r w:rsidR="00FA793A" w:rsidRPr="00FA793A">
        <w:t xml:space="preserve">                       </w:t>
      </w:r>
      <w:r w:rsidR="00FA793A" w:rsidRPr="00FA793A">
        <w:rPr>
          <w:position w:val="-12"/>
        </w:rPr>
        <w:object w:dxaOrig="620" w:dyaOrig="360">
          <v:shape id="_x0000_i1062" type="#_x0000_t75" style="width:29.25pt;height:21.75pt" o:ole="">
            <v:imagedata r:id="rId105" o:title=""/>
          </v:shape>
          <o:OLEObject Type="Embed" ProgID="Equation.3" ShapeID="_x0000_i1062" DrawAspect="Content" ObjectID="_1503486699" r:id="rId106"/>
        </w:object>
      </w:r>
      <w:r w:rsidR="00FA793A" w:rsidRPr="00FA793A">
        <w:t xml:space="preserve">          </w:t>
      </w:r>
    </w:p>
    <w:p w:rsidR="00FA793A" w:rsidRPr="00FA793A" w:rsidRDefault="00FA793A" w:rsidP="00FA793A"/>
    <w:p w:rsidR="00FA793A" w:rsidRPr="00FA793A" w:rsidRDefault="00FA793A" w:rsidP="00FA793A"/>
    <w:p w:rsidR="00FA793A" w:rsidRPr="00FA793A" w:rsidRDefault="00352E02" w:rsidP="00FA793A">
      <w:r>
        <w:rPr>
          <w:b/>
          <w:i/>
          <w:noProof/>
          <w:lang w:eastAsia="es-BO"/>
        </w:rPr>
        <w:pict>
          <v:rect id="_x0000_s1184" style="position:absolute;margin-left:160.2pt;margin-top:13.3pt;width:36.75pt;height:18pt;z-index:251705344" strokecolor="white [3212]">
            <v:textbox>
              <w:txbxContent>
                <w:p w:rsidR="00352E02" w:rsidRPr="00FA793A" w:rsidRDefault="00352E02">
                  <w:pPr>
                    <w:rPr>
                      <w:sz w:val="18"/>
                      <w:szCs w:val="18"/>
                    </w:rPr>
                  </w:pPr>
                  <w:r w:rsidRPr="00FA793A">
                    <w:rPr>
                      <w:sz w:val="18"/>
                      <w:szCs w:val="18"/>
                    </w:rPr>
                    <w:t>50%</w:t>
                  </w:r>
                </w:p>
              </w:txbxContent>
            </v:textbox>
          </v:rect>
        </w:pict>
      </w:r>
      <w:r>
        <w:rPr>
          <w:noProof/>
          <w:lang w:eastAsia="es-BO"/>
        </w:rPr>
        <w:pict>
          <v:rect id="_x0000_s1185" style="position:absolute;margin-left:220.2pt;margin-top:13.3pt;width:36.75pt;height:18pt;z-index:251706368" strokecolor="white [3212]">
            <v:textbox>
              <w:txbxContent>
                <w:p w:rsidR="00352E02" w:rsidRPr="00FA793A" w:rsidRDefault="00352E02" w:rsidP="00FA793A">
                  <w:pPr>
                    <w:rPr>
                      <w:sz w:val="18"/>
                      <w:szCs w:val="18"/>
                    </w:rPr>
                  </w:pPr>
                  <w:r w:rsidRPr="00FA793A">
                    <w:rPr>
                      <w:sz w:val="18"/>
                      <w:szCs w:val="18"/>
                    </w:rPr>
                    <w:t>50%</w:t>
                  </w:r>
                </w:p>
              </w:txbxContent>
            </v:textbox>
          </v:rect>
        </w:pict>
      </w:r>
    </w:p>
    <w:p w:rsidR="00DD076A" w:rsidRDefault="00352E02" w:rsidP="004C1ED6">
      <w:pPr>
        <w:tabs>
          <w:tab w:val="left" w:pos="6390"/>
        </w:tabs>
        <w:spacing w:after="0"/>
      </w:pPr>
      <w:r>
        <w:rPr>
          <w:b/>
          <w:noProof/>
          <w:lang w:eastAsia="es-BO"/>
        </w:rPr>
        <w:pict>
          <v:shape id="_x0000_s1177" type="#_x0000_t32" style="position:absolute;margin-left:85.25pt;margin-top:15.95pt;width:222.75pt;height:0;z-index:251699200" o:connectortype="straight"/>
        </w:pict>
      </w:r>
    </w:p>
    <w:p w:rsidR="00FA793A" w:rsidRDefault="00FA793A" w:rsidP="004C1ED6">
      <w:pPr>
        <w:tabs>
          <w:tab w:val="left" w:pos="6390"/>
        </w:tabs>
        <w:spacing w:after="0"/>
      </w:pPr>
      <w:r>
        <w:t xml:space="preserve">                                                                                  µ                                         </w:t>
      </w:r>
      <w:r w:rsidRPr="00FA793A">
        <w:rPr>
          <w:position w:val="-12"/>
        </w:rPr>
        <w:object w:dxaOrig="240" w:dyaOrig="360">
          <v:shape id="_x0000_i1063" type="#_x0000_t75" style="width:14.25pt;height:21.75pt" o:ole="">
            <v:imagedata r:id="rId107" o:title=""/>
          </v:shape>
          <o:OLEObject Type="Embed" ProgID="Equation.3" ShapeID="_x0000_i1063" DrawAspect="Content" ObjectID="_1503486700" r:id="rId108"/>
        </w:object>
      </w:r>
    </w:p>
    <w:p w:rsidR="00FA793A" w:rsidRDefault="00FA793A" w:rsidP="00495AFF">
      <w:pPr>
        <w:pStyle w:val="Prrafodelista"/>
        <w:numPr>
          <w:ilvl w:val="0"/>
          <w:numId w:val="7"/>
        </w:numPr>
        <w:tabs>
          <w:tab w:val="left" w:pos="6390"/>
        </w:tabs>
        <w:jc w:val="both"/>
      </w:pPr>
      <w:r>
        <w:t xml:space="preserve">La familia completa de distribuciones normales se diferencia por su </w:t>
      </w:r>
      <w:proofErr w:type="gramStart"/>
      <w:r>
        <w:t>media  µ</w:t>
      </w:r>
      <w:proofErr w:type="gramEnd"/>
      <w:r>
        <w:t xml:space="preserve">  y su desviación estándar </w:t>
      </w:r>
      <w:r w:rsidR="00FB7DF3" w:rsidRPr="00FB7DF3">
        <w:rPr>
          <w:position w:val="-6"/>
        </w:rPr>
        <w:object w:dxaOrig="240" w:dyaOrig="220">
          <v:shape id="_x0000_i1064" type="#_x0000_t75" style="width:14.25pt;height:14.25pt" o:ole="">
            <v:imagedata r:id="rId109" o:title=""/>
          </v:shape>
          <o:OLEObject Type="Embed" ProgID="Equation.3" ShapeID="_x0000_i1064" DrawAspect="Content" ObjectID="_1503486701" r:id="rId110"/>
        </w:object>
      </w:r>
      <w:r w:rsidR="00FB7DF3">
        <w:t>.</w:t>
      </w:r>
    </w:p>
    <w:p w:rsidR="00FB7DF3" w:rsidRDefault="00FB7DF3" w:rsidP="00495AFF">
      <w:pPr>
        <w:pStyle w:val="Prrafodelista"/>
        <w:numPr>
          <w:ilvl w:val="0"/>
          <w:numId w:val="7"/>
        </w:numPr>
        <w:tabs>
          <w:tab w:val="left" w:pos="6390"/>
        </w:tabs>
        <w:jc w:val="both"/>
      </w:pPr>
      <w:r>
        <w:t>El punto más alto de la curva normal es la media, que también es la mediana y la moda de la distribución.</w:t>
      </w:r>
    </w:p>
    <w:p w:rsidR="00FB7DF3" w:rsidRDefault="00FB7DF3" w:rsidP="00495AFF">
      <w:pPr>
        <w:pStyle w:val="Prrafodelista"/>
        <w:numPr>
          <w:ilvl w:val="0"/>
          <w:numId w:val="7"/>
        </w:numPr>
        <w:tabs>
          <w:tab w:val="left" w:pos="6390"/>
        </w:tabs>
        <w:jc w:val="both"/>
      </w:pPr>
      <w:r>
        <w:t>La media de la distribución puede ser cualquier valor numérico: negativo, cero o positivo.</w:t>
      </w:r>
    </w:p>
    <w:p w:rsidR="00FB7DF3" w:rsidRDefault="00FB7DF3" w:rsidP="00495AFF">
      <w:pPr>
        <w:pStyle w:val="Prrafodelista"/>
        <w:numPr>
          <w:ilvl w:val="0"/>
          <w:numId w:val="7"/>
        </w:numPr>
        <w:tabs>
          <w:tab w:val="left" w:pos="6390"/>
        </w:tabs>
        <w:jc w:val="both"/>
      </w:pPr>
      <w:r>
        <w:t>La distribución de probabilidad normal es simétrica, y su forma a la izquierda de la media es una imagen  idéntica de la forma de la derecha de la media. La colas es decir, los extremos o los lados de la curva se prolongan al infinito en ambas direcciones y teóricamente, nunca tocan el eje horizontal.</w:t>
      </w:r>
    </w:p>
    <w:p w:rsidR="00FB7DF3" w:rsidRDefault="00FB7DF3" w:rsidP="00495AFF">
      <w:pPr>
        <w:pStyle w:val="Prrafodelista"/>
        <w:numPr>
          <w:ilvl w:val="0"/>
          <w:numId w:val="7"/>
        </w:numPr>
        <w:tabs>
          <w:tab w:val="left" w:pos="6390"/>
        </w:tabs>
        <w:jc w:val="both"/>
      </w:pPr>
      <w:r>
        <w:t xml:space="preserve">La desviación estándar determina el ancho de la curva. A valores mayores de desviación estándar se tienen curvas más anchas y bajas que muestran una mayor </w:t>
      </w:r>
      <w:r w:rsidRPr="00FB7DF3">
        <w:rPr>
          <w:i/>
        </w:rPr>
        <w:t>dispersión</w:t>
      </w:r>
      <w:r>
        <w:t xml:space="preserve"> de los datos, en tanto que desviaciones estándar menores la curvas son más altas y menos anchas, es decir tienen menor dispersión.</w:t>
      </w:r>
    </w:p>
    <w:p w:rsidR="00FB7DF3" w:rsidRDefault="00FB7DF3" w:rsidP="00495AFF">
      <w:pPr>
        <w:pStyle w:val="Prrafodelista"/>
        <w:numPr>
          <w:ilvl w:val="0"/>
          <w:numId w:val="7"/>
        </w:numPr>
        <w:tabs>
          <w:tab w:val="left" w:pos="6390"/>
        </w:tabs>
        <w:jc w:val="both"/>
      </w:pPr>
      <w:r>
        <w:lastRenderedPageBreak/>
        <w:t xml:space="preserve">Las </w:t>
      </w:r>
      <w:r w:rsidR="00495AFF">
        <w:t>probabilidades</w:t>
      </w:r>
      <w:r>
        <w:t xml:space="preserve"> por la variable aleatoria normal están dadas por áreas bajo la curva. El </w:t>
      </w:r>
      <w:r w:rsidR="00495AFF">
        <w:t>área</w:t>
      </w:r>
      <w:r>
        <w:t xml:space="preserve"> total bajo la curva para la distribución </w:t>
      </w:r>
      <w:r w:rsidR="00495AFF">
        <w:t>de pr</w:t>
      </w:r>
      <w:r>
        <w:t xml:space="preserve">obabilidad normal es </w:t>
      </w:r>
      <w:r w:rsidR="00495AFF">
        <w:t>1 (esto se cumple para todas la distribuciones  continuas de probabilidad). Debido a que la distribución es simétrica el área total bajo la curva a la izquierda de la media es 0.50 y el área total de la curva a la derecha es 0.50.</w:t>
      </w:r>
    </w:p>
    <w:p w:rsidR="00495AFF" w:rsidRDefault="00495AFF" w:rsidP="00FA793A">
      <w:pPr>
        <w:pStyle w:val="Prrafodelista"/>
        <w:numPr>
          <w:ilvl w:val="0"/>
          <w:numId w:val="7"/>
        </w:numPr>
        <w:tabs>
          <w:tab w:val="left" w:pos="6390"/>
        </w:tabs>
      </w:pPr>
      <w:r>
        <w:t>El porcentaje de los valores en algunos intervalos de uso común son:</w:t>
      </w:r>
    </w:p>
    <w:p w:rsidR="00495AFF" w:rsidRDefault="00495AFF" w:rsidP="00495AFF">
      <w:pPr>
        <w:pStyle w:val="Prrafodelista"/>
        <w:numPr>
          <w:ilvl w:val="0"/>
          <w:numId w:val="8"/>
        </w:numPr>
        <w:tabs>
          <w:tab w:val="left" w:pos="6390"/>
        </w:tabs>
      </w:pPr>
      <w:r>
        <w:t>68.26% de los valores de una variable aleatoria normal están dentro de más o menos una desviación estándar.</w:t>
      </w:r>
    </w:p>
    <w:p w:rsidR="00495AFF" w:rsidRDefault="00495AFF" w:rsidP="00495AFF">
      <w:pPr>
        <w:pStyle w:val="Prrafodelista"/>
        <w:numPr>
          <w:ilvl w:val="0"/>
          <w:numId w:val="8"/>
        </w:numPr>
        <w:tabs>
          <w:tab w:val="left" w:pos="6390"/>
        </w:tabs>
      </w:pPr>
      <w:r>
        <w:t>95.44 de los valores de una variable aleatoria normal están dentro de más o menos dos desviaciones estándar  de su media.</w:t>
      </w:r>
    </w:p>
    <w:p w:rsidR="004B5EB4" w:rsidRDefault="00495AFF" w:rsidP="004B5EB4">
      <w:pPr>
        <w:pStyle w:val="Prrafodelista"/>
        <w:numPr>
          <w:ilvl w:val="0"/>
          <w:numId w:val="8"/>
        </w:numPr>
        <w:tabs>
          <w:tab w:val="left" w:pos="6390"/>
        </w:tabs>
      </w:pPr>
      <w:r>
        <w:t>99.72% de los valores de una variable aleatoria normal están dentro de más o menos tres desviaciones estándar de su media.</w:t>
      </w:r>
    </w:p>
    <w:p w:rsidR="004B5EB4" w:rsidRDefault="00495AFF" w:rsidP="004B5EB4">
      <w:pPr>
        <w:tabs>
          <w:tab w:val="left" w:pos="6390"/>
        </w:tabs>
        <w:jc w:val="center"/>
      </w:pPr>
      <w:r>
        <w:rPr>
          <w:noProof/>
          <w:lang w:val="es-ES" w:eastAsia="es-ES"/>
        </w:rPr>
        <w:drawing>
          <wp:inline distT="0" distB="0" distL="0" distR="0">
            <wp:extent cx="4333875" cy="1856539"/>
            <wp:effectExtent l="19050" t="0" r="9525"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1" cstate="print"/>
                    <a:srcRect t="4412"/>
                    <a:stretch>
                      <a:fillRect/>
                    </a:stretch>
                  </pic:blipFill>
                  <pic:spPr bwMode="auto">
                    <a:xfrm>
                      <a:off x="0" y="0"/>
                      <a:ext cx="4335827" cy="1857375"/>
                    </a:xfrm>
                    <a:prstGeom prst="rect">
                      <a:avLst/>
                    </a:prstGeom>
                    <a:noFill/>
                    <a:ln w="9525">
                      <a:noFill/>
                      <a:miter lim="800000"/>
                      <a:headEnd/>
                      <a:tailEnd/>
                    </a:ln>
                  </pic:spPr>
                </pic:pic>
              </a:graphicData>
            </a:graphic>
          </wp:inline>
        </w:drawing>
      </w:r>
    </w:p>
    <w:p w:rsidR="004B5EB4" w:rsidRDefault="004B5EB4" w:rsidP="004B5EB4">
      <w:pPr>
        <w:rPr>
          <w:i/>
        </w:rPr>
      </w:pPr>
      <w:r w:rsidRPr="004B5EB4">
        <w:rPr>
          <w:b/>
          <w:i/>
        </w:rPr>
        <w:t>Distribución de probabilidad normal estándar</w:t>
      </w:r>
    </w:p>
    <w:p w:rsidR="004B5EB4" w:rsidRDefault="004B5EB4" w:rsidP="00F94949">
      <w:pPr>
        <w:jc w:val="both"/>
      </w:pPr>
      <w:r>
        <w:t>Decimos que una variable aleatoria que tiene distribución normal con media cero y deviación estándar uno</w:t>
      </w:r>
      <w:r w:rsidR="00E52745">
        <w:t>,</w:t>
      </w:r>
      <w:r>
        <w:t xml:space="preserve"> tiene </w:t>
      </w:r>
      <w:r w:rsidRPr="004B5EB4">
        <w:rPr>
          <w:b/>
          <w:i/>
        </w:rPr>
        <w:t>distribución de probabilidad normal está</w:t>
      </w:r>
      <w:r>
        <w:rPr>
          <w:b/>
          <w:i/>
        </w:rPr>
        <w:t>nd</w:t>
      </w:r>
      <w:r w:rsidRPr="004B5EB4">
        <w:rPr>
          <w:b/>
          <w:i/>
        </w:rPr>
        <w:t>ar</w:t>
      </w:r>
      <w:r>
        <w:t xml:space="preserve">. Casi siempre se usa la letra </w:t>
      </w:r>
      <w:r w:rsidRPr="004B5EB4">
        <w:rPr>
          <w:position w:val="-4"/>
        </w:rPr>
        <w:object w:dxaOrig="200" w:dyaOrig="200">
          <v:shape id="_x0000_i1065" type="#_x0000_t75" style="width:7.5pt;height:7.5pt" o:ole="">
            <v:imagedata r:id="rId112" o:title=""/>
          </v:shape>
          <o:OLEObject Type="Embed" ProgID="Equation.3" ShapeID="_x0000_i1065" DrawAspect="Content" ObjectID="_1503486702" r:id="rId113"/>
        </w:object>
      </w:r>
      <w:r>
        <w:t xml:space="preserve">para indicar esta variable. Tiene el mismo aspecto general que otras distribuciones </w:t>
      </w:r>
      <w:r w:rsidR="00F94949">
        <w:t>normales,</w:t>
      </w:r>
      <w:r>
        <w:t xml:space="preserve"> pero con las propiedades especiales de µ=0 y </w:t>
      </w:r>
      <w:r w:rsidRPr="00FB7DF3">
        <w:rPr>
          <w:position w:val="-6"/>
        </w:rPr>
        <w:object w:dxaOrig="240" w:dyaOrig="220">
          <v:shape id="_x0000_i1066" type="#_x0000_t75" style="width:14.25pt;height:14.25pt" o:ole="">
            <v:imagedata r:id="rId109" o:title=""/>
          </v:shape>
          <o:OLEObject Type="Embed" ProgID="Equation.3" ShapeID="_x0000_i1066" DrawAspect="Content" ObjectID="_1503486703" r:id="rId114"/>
        </w:object>
      </w:r>
      <w:r>
        <w:t>=1.</w:t>
      </w:r>
    </w:p>
    <w:p w:rsidR="007C2FA4" w:rsidRDefault="004B5EB4" w:rsidP="00F94949">
      <w:pPr>
        <w:jc w:val="both"/>
      </w:pPr>
      <w:r>
        <w:t>Para la distribución de probabilidad normal estándar se han determinado las áreas bajo la curva normal, y se muestran tablas que se pueden usar para calcular probabilidades</w:t>
      </w:r>
      <w:r w:rsidR="007C2FA4">
        <w:t xml:space="preserve">. </w:t>
      </w:r>
    </w:p>
    <w:p w:rsidR="00F94949" w:rsidRDefault="00F94949" w:rsidP="00F94949">
      <w:pPr>
        <w:jc w:val="both"/>
      </w:pPr>
      <w:r>
        <w:t>Para conocer el empleo adecuado de la tabla para determinar las áreas bajo la curva de la distribución normal estándar en la determinación de probabilidades, analicemos algunos ejemplos.</w:t>
      </w:r>
      <w:r w:rsidR="00C34A6B">
        <w:t xml:space="preserve"> A continuación presentamos un recorte de la tabla completa para realizar algunos ejercicios.</w:t>
      </w:r>
      <w:r w:rsidR="00A5211D">
        <w:t xml:space="preserve">   </w:t>
      </w:r>
    </w:p>
    <w:p w:rsidR="00A5211D" w:rsidRDefault="007C2FA4" w:rsidP="00A5211D">
      <w:pPr>
        <w:tabs>
          <w:tab w:val="left" w:pos="3525"/>
        </w:tabs>
      </w:pPr>
      <w:r>
        <w:t>Calcule las siguientes probabilidades</w:t>
      </w:r>
      <w:r w:rsidR="00A5211D">
        <w:t>:</w:t>
      </w:r>
    </w:p>
    <w:p w:rsidR="00A5211D" w:rsidRDefault="00A5211D" w:rsidP="00A5211D">
      <w:pPr>
        <w:pStyle w:val="Prrafodelista"/>
        <w:numPr>
          <w:ilvl w:val="0"/>
          <w:numId w:val="10"/>
        </w:numPr>
        <w:tabs>
          <w:tab w:val="left" w:pos="3525"/>
        </w:tabs>
      </w:pPr>
      <w:r>
        <w:t>P (0.00 ≤ z ≤ 1.00)</w:t>
      </w:r>
      <w:r w:rsidR="00C1565D">
        <w:t xml:space="preserve">     R</w:t>
      </w:r>
      <w:r w:rsidR="009A2731">
        <w:t>espuesta: 0,3413</w:t>
      </w:r>
    </w:p>
    <w:p w:rsidR="00A5211D" w:rsidRDefault="00FB3D71" w:rsidP="00A5211D">
      <w:pPr>
        <w:pStyle w:val="Prrafodelista"/>
        <w:numPr>
          <w:ilvl w:val="0"/>
          <w:numId w:val="10"/>
        </w:numPr>
        <w:tabs>
          <w:tab w:val="left" w:pos="3525"/>
        </w:tabs>
      </w:pPr>
      <w:r>
        <w:t>P(-1,75 ≤ z ≤ 0.00</w:t>
      </w:r>
      <w:r w:rsidR="00A5211D">
        <w:t>)</w:t>
      </w:r>
      <w:r w:rsidR="00C1565D">
        <w:t xml:space="preserve">     R</w:t>
      </w:r>
      <w:r w:rsidR="00352E02">
        <w:t>espuesta: 0,4599</w:t>
      </w:r>
    </w:p>
    <w:p w:rsidR="00A5211D" w:rsidRDefault="00A5211D" w:rsidP="00A5211D">
      <w:pPr>
        <w:pStyle w:val="Prrafodelista"/>
        <w:numPr>
          <w:ilvl w:val="0"/>
          <w:numId w:val="10"/>
        </w:numPr>
        <w:tabs>
          <w:tab w:val="left" w:pos="3525"/>
        </w:tabs>
      </w:pPr>
      <w:r>
        <w:t>P( z ≤ 1.26 )</w:t>
      </w:r>
      <w:r w:rsidR="00C1565D">
        <w:t xml:space="preserve">                Respuesta: 0,8962</w:t>
      </w:r>
    </w:p>
    <w:p w:rsidR="00A5211D" w:rsidRDefault="00A5211D" w:rsidP="00A5211D">
      <w:pPr>
        <w:pStyle w:val="Prrafodelista"/>
        <w:numPr>
          <w:ilvl w:val="0"/>
          <w:numId w:val="10"/>
        </w:numPr>
        <w:tabs>
          <w:tab w:val="left" w:pos="3525"/>
        </w:tabs>
      </w:pPr>
      <w:r>
        <w:t>P(z ≥ - 2.44)</w:t>
      </w:r>
      <w:r w:rsidR="00C1565D">
        <w:t xml:space="preserve">                Respuesta: 0,9927</w:t>
      </w:r>
    </w:p>
    <w:p w:rsidR="00A5211D" w:rsidRDefault="00A5211D" w:rsidP="00A5211D">
      <w:pPr>
        <w:pStyle w:val="Prrafodelista"/>
        <w:numPr>
          <w:ilvl w:val="0"/>
          <w:numId w:val="10"/>
        </w:numPr>
        <w:tabs>
          <w:tab w:val="left" w:pos="3525"/>
        </w:tabs>
      </w:pPr>
      <w:r>
        <w:t>P(z ≤ - 2.44)</w:t>
      </w:r>
      <w:r w:rsidR="00C1565D">
        <w:t xml:space="preserve">                R</w:t>
      </w:r>
      <w:r w:rsidR="009A2731">
        <w:t>espuesta: 0,0073</w:t>
      </w:r>
    </w:p>
    <w:p w:rsidR="00A5211D" w:rsidRDefault="00A5211D" w:rsidP="00A5211D">
      <w:pPr>
        <w:pStyle w:val="Prrafodelista"/>
        <w:numPr>
          <w:ilvl w:val="0"/>
          <w:numId w:val="10"/>
        </w:numPr>
        <w:tabs>
          <w:tab w:val="left" w:pos="3525"/>
        </w:tabs>
      </w:pPr>
      <w:r>
        <w:lastRenderedPageBreak/>
        <w:t xml:space="preserve">P(z ≥ </w:t>
      </w:r>
      <w:r w:rsidR="007C2FA4">
        <w:t>2)</w:t>
      </w:r>
      <w:r w:rsidR="00080AC9">
        <w:t xml:space="preserve">                              Respuesta: 0,0228</w:t>
      </w:r>
    </w:p>
    <w:p w:rsidR="007C2FA4" w:rsidRDefault="007C2FA4" w:rsidP="00A5211D">
      <w:pPr>
        <w:pStyle w:val="Prrafodelista"/>
        <w:numPr>
          <w:ilvl w:val="0"/>
          <w:numId w:val="10"/>
        </w:numPr>
        <w:tabs>
          <w:tab w:val="left" w:pos="3525"/>
        </w:tabs>
      </w:pPr>
      <w:r>
        <w:t>P(-1.62  ≤ z ≤ 1.80)</w:t>
      </w:r>
      <w:r w:rsidR="006679CB">
        <w:t xml:space="preserve">          Respuesta: 0,9115</w:t>
      </w:r>
    </w:p>
    <w:p w:rsidR="007C2FA4" w:rsidRDefault="007C2FA4" w:rsidP="00A5211D">
      <w:pPr>
        <w:pStyle w:val="Prrafodelista"/>
        <w:numPr>
          <w:ilvl w:val="0"/>
          <w:numId w:val="10"/>
        </w:numPr>
        <w:tabs>
          <w:tab w:val="left" w:pos="3525"/>
        </w:tabs>
      </w:pPr>
      <w:r>
        <w:t>P (1.21 ≤ z ≤ 1.90)</w:t>
      </w:r>
      <w:r w:rsidR="00CD57EA">
        <w:t xml:space="preserve">            Respuesta: 0,0844</w:t>
      </w:r>
    </w:p>
    <w:p w:rsidR="007C2FA4" w:rsidRDefault="007C2FA4" w:rsidP="007C2FA4">
      <w:pPr>
        <w:pStyle w:val="Prrafodelista"/>
        <w:numPr>
          <w:ilvl w:val="0"/>
          <w:numId w:val="10"/>
        </w:numPr>
        <w:tabs>
          <w:tab w:val="left" w:pos="3525"/>
        </w:tabs>
      </w:pPr>
      <w:r>
        <w:t>P (-1.80 ≤ z ≤ -0.5)</w:t>
      </w:r>
      <w:r w:rsidR="00CD57EA">
        <w:t xml:space="preserve">            Respuesta: 0,2726</w:t>
      </w:r>
    </w:p>
    <w:p w:rsidR="007C2FA4" w:rsidRDefault="007C2FA4" w:rsidP="007C2FA4">
      <w:pPr>
        <w:pStyle w:val="Prrafodelista"/>
        <w:numPr>
          <w:ilvl w:val="0"/>
          <w:numId w:val="10"/>
        </w:numPr>
        <w:tabs>
          <w:tab w:val="left" w:pos="3525"/>
        </w:tabs>
      </w:pPr>
      <w:r>
        <w:t>P (z ≤ -3   Y z ≥ 2.51)</w:t>
      </w:r>
      <w:r w:rsidR="00CD57EA">
        <w:t xml:space="preserve">         </w:t>
      </w:r>
    </w:p>
    <w:p w:rsidR="00E62DF9" w:rsidRPr="00E62DF9" w:rsidRDefault="00E62DF9" w:rsidP="007C2FA4">
      <w:pPr>
        <w:tabs>
          <w:tab w:val="left" w:pos="3525"/>
        </w:tabs>
        <w:ind w:left="30"/>
        <w:rPr>
          <w:b/>
          <w:i/>
        </w:rPr>
      </w:pPr>
      <w:r w:rsidRPr="00E62DF9">
        <w:rPr>
          <w:b/>
          <w:i/>
        </w:rPr>
        <w:t xml:space="preserve">Determinación de probabilidades para </w:t>
      </w:r>
      <w:proofErr w:type="gramStart"/>
      <w:r w:rsidRPr="00E62DF9">
        <w:rPr>
          <w:b/>
          <w:i/>
        </w:rPr>
        <w:t>cualquier  distribución</w:t>
      </w:r>
      <w:proofErr w:type="gramEnd"/>
      <w:r w:rsidRPr="00E62DF9">
        <w:rPr>
          <w:b/>
          <w:i/>
        </w:rPr>
        <w:t xml:space="preserve"> normal</w:t>
      </w:r>
    </w:p>
    <w:p w:rsidR="00E62DF9" w:rsidRDefault="00E62DF9" w:rsidP="00E62DF9">
      <w:pPr>
        <w:tabs>
          <w:tab w:val="left" w:pos="3525"/>
        </w:tabs>
        <w:ind w:left="30"/>
        <w:jc w:val="both"/>
      </w:pPr>
      <w:r>
        <w:t>Puede existir un número infinito de distribuciones normales posibles, cada una con su propia media y desviación estándar. Ya que no se puede analizar un número tan grande de posibilidades, es necesario convertir todas estas distribuciones normales a una forma estándar. Esta conversión a la distribución normal estándar se efectúa con la fórmula de conversión (o formula Z).</w:t>
      </w:r>
    </w:p>
    <w:p w:rsidR="00E62DF9" w:rsidRDefault="00E62DF9" w:rsidP="00E62DF9">
      <w:pPr>
        <w:tabs>
          <w:tab w:val="left" w:pos="3525"/>
        </w:tabs>
        <w:ind w:left="30"/>
        <w:jc w:val="center"/>
      </w:pPr>
      <w:r w:rsidRPr="00E62DF9">
        <w:rPr>
          <w:position w:val="-24"/>
        </w:rPr>
        <w:object w:dxaOrig="1120" w:dyaOrig="620">
          <v:shape id="_x0000_i1067" type="#_x0000_t75" style="width:56.25pt;height:31.5pt" o:ole="">
            <v:imagedata r:id="rId115" o:title=""/>
          </v:shape>
          <o:OLEObject Type="Embed" ProgID="Equation.3" ShapeID="_x0000_i1067" DrawAspect="Content" ObjectID="_1503486704" r:id="rId116"/>
        </w:object>
      </w:r>
    </w:p>
    <w:p w:rsidR="007C2FA4" w:rsidRDefault="00E62DF9" w:rsidP="00E62DF9">
      <w:pPr>
        <w:tabs>
          <w:tab w:val="left" w:pos="3525"/>
        </w:tabs>
        <w:ind w:left="2127"/>
      </w:pPr>
      <w:r>
        <w:t>Dónde.</w:t>
      </w:r>
    </w:p>
    <w:p w:rsidR="00E62DF9" w:rsidRDefault="00E62DF9" w:rsidP="00E62DF9">
      <w:pPr>
        <w:tabs>
          <w:tab w:val="left" w:pos="3525"/>
        </w:tabs>
        <w:spacing w:after="0"/>
        <w:ind w:left="2127"/>
      </w:pPr>
      <w:r>
        <w:t>Z= desviación normal</w:t>
      </w:r>
    </w:p>
    <w:p w:rsidR="00E62DF9" w:rsidRDefault="00E62DF9" w:rsidP="00E62DF9">
      <w:pPr>
        <w:tabs>
          <w:tab w:val="left" w:pos="3525"/>
        </w:tabs>
        <w:spacing w:after="0"/>
        <w:ind w:left="2127"/>
      </w:pPr>
      <w:r>
        <w:t>X = valor especifico de la variable aleatoria</w:t>
      </w:r>
    </w:p>
    <w:p w:rsidR="00E62DF9" w:rsidRDefault="00E62DF9" w:rsidP="00E62DF9">
      <w:pPr>
        <w:tabs>
          <w:tab w:val="left" w:pos="3525"/>
        </w:tabs>
        <w:spacing w:after="0"/>
        <w:ind w:left="30"/>
      </w:pPr>
    </w:p>
    <w:p w:rsidR="00E62DF9" w:rsidRDefault="00E62DF9" w:rsidP="00E62DF9">
      <w:pPr>
        <w:tabs>
          <w:tab w:val="left" w:pos="3525"/>
        </w:tabs>
        <w:spacing w:after="0"/>
        <w:ind w:left="30"/>
        <w:jc w:val="both"/>
        <w:rPr>
          <w:position w:val="-6"/>
        </w:rPr>
      </w:pPr>
      <w:r>
        <w:t xml:space="preserve">En resumidas cuentas, cuando nos encontramos con una distribución normal con media µ y desviación estándar </w:t>
      </w:r>
      <w:r w:rsidRPr="00FB7DF3">
        <w:rPr>
          <w:position w:val="-6"/>
        </w:rPr>
        <w:object w:dxaOrig="240" w:dyaOrig="220">
          <v:shape id="_x0000_i1068" type="#_x0000_t75" style="width:14.25pt;height:14.25pt" o:ole="">
            <v:imagedata r:id="rId109" o:title=""/>
          </v:shape>
          <o:OLEObject Type="Embed" ProgID="Equation.3" ShapeID="_x0000_i1068" DrawAspect="Content" ObjectID="_1503486705" r:id="rId117"/>
        </w:object>
      </w:r>
      <w:r>
        <w:rPr>
          <w:position w:val="-6"/>
        </w:rPr>
        <w:t xml:space="preserve">, resolvemos las interrogantes acerca de su </w:t>
      </w:r>
      <w:r w:rsidR="00A9534A">
        <w:rPr>
          <w:position w:val="-6"/>
        </w:rPr>
        <w:t>distribución, convirtiéndolas</w:t>
      </w:r>
      <w:r>
        <w:rPr>
          <w:position w:val="-6"/>
        </w:rPr>
        <w:t xml:space="preserve"> primero a una distribución normal estándar.</w:t>
      </w:r>
      <w:r w:rsidR="00502132">
        <w:rPr>
          <w:position w:val="-6"/>
        </w:rPr>
        <w:t xml:space="preserve"> Como observamos en la formula la desviación estándar se encuentra en el denominador y la diferencia entre  el valor especifico de la variable X y la media </w:t>
      </w:r>
      <w:r w:rsidR="00502132">
        <w:t xml:space="preserve">µ  en el numerador, por ende, si dividimos el resultado de esta diferencia entre la desviación estándar, el resultado nos indicará el numero de desviaciones estándar que existe entre el valor especifico de la variable aleatoria y la media.  </w:t>
      </w:r>
    </w:p>
    <w:p w:rsidR="00E62DF9" w:rsidRDefault="00E62DF9" w:rsidP="00E62DF9">
      <w:pPr>
        <w:tabs>
          <w:tab w:val="left" w:pos="3525"/>
        </w:tabs>
        <w:spacing w:after="0"/>
        <w:ind w:left="30"/>
        <w:jc w:val="both"/>
      </w:pPr>
    </w:p>
    <w:p w:rsidR="00670A28" w:rsidRDefault="00502132" w:rsidP="00E62DF9">
      <w:pPr>
        <w:tabs>
          <w:tab w:val="left" w:pos="3525"/>
        </w:tabs>
        <w:spacing w:after="0"/>
        <w:ind w:left="30"/>
        <w:jc w:val="both"/>
      </w:pPr>
      <w:r>
        <w:t xml:space="preserve">Para ejemplificar estos conceptos, supongamos que tenemos una distribución </w:t>
      </w:r>
      <w:r w:rsidR="00670A28">
        <w:t>que tiene media 2</w:t>
      </w:r>
      <w:r>
        <w:t>0 y desviación estándar</w:t>
      </w:r>
      <w:r w:rsidR="00670A28">
        <w:t xml:space="preserve"> igual a cuatro</w:t>
      </w:r>
      <w:r>
        <w:t xml:space="preserve"> (µ</w:t>
      </w:r>
      <w:r w:rsidR="00670A28">
        <w:t>=20</w:t>
      </w:r>
      <w:r>
        <w:t xml:space="preserve">  y  </w:t>
      </w:r>
      <w:r w:rsidR="00670A28" w:rsidRPr="00502132">
        <w:rPr>
          <w:position w:val="-6"/>
        </w:rPr>
        <w:object w:dxaOrig="240" w:dyaOrig="220">
          <v:shape id="_x0000_i1069" type="#_x0000_t75" style="width:12.75pt;height:10.5pt" o:ole="">
            <v:imagedata r:id="rId118" o:title=""/>
          </v:shape>
          <o:OLEObject Type="Embed" ProgID="Equation.3" ShapeID="_x0000_i1069" DrawAspect="Content" ObjectID="_1503486706" r:id="rId119"/>
        </w:object>
      </w:r>
      <w:r w:rsidR="00670A28">
        <w:t>=4</w:t>
      </w:r>
      <w:r>
        <w:t>)</w:t>
      </w:r>
      <w:proofErr w:type="gramStart"/>
      <w:r>
        <w:t>.</w:t>
      </w:r>
      <w:r w:rsidR="00670A28">
        <w:t>¿</w:t>
      </w:r>
      <w:proofErr w:type="gramEnd"/>
      <w:r w:rsidR="00670A28">
        <w:t>cuál es la probabilidad de que la variable aleatoria este entre 20 y 28?.</w:t>
      </w:r>
    </w:p>
    <w:p w:rsidR="00670A28" w:rsidRPr="00C34A6B" w:rsidRDefault="00670A28" w:rsidP="00E62DF9">
      <w:pPr>
        <w:tabs>
          <w:tab w:val="left" w:pos="3525"/>
        </w:tabs>
        <w:spacing w:after="0"/>
        <w:ind w:left="30"/>
        <w:jc w:val="both"/>
      </w:pPr>
    </w:p>
    <w:tbl>
      <w:tblPr>
        <w:tblStyle w:val="Tablaconcuadrcula"/>
        <w:tblW w:w="0" w:type="auto"/>
        <w:tblInd w:w="675" w:type="dxa"/>
        <w:tblLook w:val="04A0" w:firstRow="1" w:lastRow="0" w:firstColumn="1" w:lastColumn="0" w:noHBand="0" w:noVBand="1"/>
      </w:tblPr>
      <w:tblGrid>
        <w:gridCol w:w="3844"/>
        <w:gridCol w:w="3953"/>
      </w:tblGrid>
      <w:tr w:rsidR="00670A28" w:rsidTr="00670A28">
        <w:tc>
          <w:tcPr>
            <w:tcW w:w="3844" w:type="dxa"/>
          </w:tcPr>
          <w:p w:rsidR="00670A28" w:rsidRDefault="00670A28" w:rsidP="00670A28">
            <w:pPr>
              <w:tabs>
                <w:tab w:val="left" w:pos="3525"/>
              </w:tabs>
              <w:jc w:val="center"/>
            </w:pPr>
            <w:r>
              <w:t>P (X = 20)</w:t>
            </w:r>
          </w:p>
        </w:tc>
        <w:tc>
          <w:tcPr>
            <w:tcW w:w="3953" w:type="dxa"/>
          </w:tcPr>
          <w:p w:rsidR="00670A28" w:rsidRDefault="00670A28" w:rsidP="00670A28">
            <w:pPr>
              <w:tabs>
                <w:tab w:val="left" w:pos="3525"/>
              </w:tabs>
              <w:jc w:val="center"/>
            </w:pPr>
            <w:r>
              <w:t>P (X= 28)</w:t>
            </w:r>
          </w:p>
        </w:tc>
      </w:tr>
      <w:tr w:rsidR="00670A28" w:rsidTr="00670A28">
        <w:tc>
          <w:tcPr>
            <w:tcW w:w="3844" w:type="dxa"/>
          </w:tcPr>
          <w:p w:rsidR="00670A28" w:rsidRDefault="00670A28" w:rsidP="00670A28">
            <w:pPr>
              <w:tabs>
                <w:tab w:val="left" w:pos="3525"/>
              </w:tabs>
              <w:jc w:val="center"/>
            </w:pPr>
          </w:p>
          <w:p w:rsidR="00670A28" w:rsidRDefault="00670A28" w:rsidP="00670A28">
            <w:pPr>
              <w:tabs>
                <w:tab w:val="left" w:pos="3525"/>
              </w:tabs>
              <w:jc w:val="center"/>
            </w:pPr>
            <w:r w:rsidRPr="00670A28">
              <w:rPr>
                <w:position w:val="-24"/>
              </w:rPr>
              <w:object w:dxaOrig="2020" w:dyaOrig="620">
                <v:shape id="_x0000_i1070" type="#_x0000_t75" style="width:101.25pt;height:31.5pt" o:ole="">
                  <v:imagedata r:id="rId120" o:title=""/>
                </v:shape>
                <o:OLEObject Type="Embed" ProgID="Equation.3" ShapeID="_x0000_i1070" DrawAspect="Content" ObjectID="_1503486707" r:id="rId121"/>
              </w:object>
            </w:r>
          </w:p>
          <w:p w:rsidR="00670A28" w:rsidRDefault="00670A28" w:rsidP="00670A28">
            <w:pPr>
              <w:tabs>
                <w:tab w:val="left" w:pos="3525"/>
              </w:tabs>
              <w:jc w:val="center"/>
            </w:pPr>
          </w:p>
        </w:tc>
        <w:tc>
          <w:tcPr>
            <w:tcW w:w="3953" w:type="dxa"/>
          </w:tcPr>
          <w:p w:rsidR="00670A28" w:rsidRDefault="00670A28" w:rsidP="00670A28">
            <w:pPr>
              <w:tabs>
                <w:tab w:val="left" w:pos="3525"/>
              </w:tabs>
              <w:jc w:val="center"/>
            </w:pPr>
          </w:p>
          <w:p w:rsidR="00670A28" w:rsidRDefault="00670A28" w:rsidP="00670A28">
            <w:pPr>
              <w:tabs>
                <w:tab w:val="left" w:pos="3525"/>
              </w:tabs>
              <w:jc w:val="center"/>
            </w:pPr>
            <w:r w:rsidRPr="00670A28">
              <w:rPr>
                <w:position w:val="-24"/>
              </w:rPr>
              <w:object w:dxaOrig="2040" w:dyaOrig="620">
                <v:shape id="_x0000_i1071" type="#_x0000_t75" style="width:102pt;height:31.5pt" o:ole="">
                  <v:imagedata r:id="rId122" o:title=""/>
                </v:shape>
                <o:OLEObject Type="Embed" ProgID="Equation.3" ShapeID="_x0000_i1071" DrawAspect="Content" ObjectID="_1503486708" r:id="rId123"/>
              </w:object>
            </w:r>
          </w:p>
        </w:tc>
      </w:tr>
    </w:tbl>
    <w:p w:rsidR="00502132" w:rsidRDefault="00502132" w:rsidP="00E62DF9">
      <w:pPr>
        <w:tabs>
          <w:tab w:val="left" w:pos="3525"/>
        </w:tabs>
        <w:spacing w:after="0"/>
        <w:ind w:left="30"/>
        <w:jc w:val="both"/>
      </w:pPr>
    </w:p>
    <w:p w:rsidR="008A56FB" w:rsidRDefault="00670A28" w:rsidP="008A56FB">
      <w:pPr>
        <w:tabs>
          <w:tab w:val="left" w:pos="3525"/>
        </w:tabs>
        <w:spacing w:after="0"/>
        <w:ind w:left="30"/>
        <w:jc w:val="both"/>
      </w:pPr>
      <w:r>
        <w:t xml:space="preserve">En el recuadro de la izquierda examinamos la distancia que existe con respecto a la media cuando el valor aleatorio x=20, como la media tiene ese mismo valor no existe distancia alguna por lo </w:t>
      </w:r>
      <w:r w:rsidR="008A56FB">
        <w:t xml:space="preserve">el numero de desviaciones estándar en esta oportunidad es cero. En cuanto al recuadro de la derecha observamos que la distancia entre la variable aleatoria X=28 y µ=20 es de </w:t>
      </w:r>
      <w:proofErr w:type="spellStart"/>
      <w:r w:rsidR="008A56FB">
        <w:t>de</w:t>
      </w:r>
      <w:proofErr w:type="spellEnd"/>
      <w:r w:rsidR="008A56FB">
        <w:t xml:space="preserve"> 8 unidades, como el valor de la desviación estándar es de cuatro (</w:t>
      </w:r>
      <w:r w:rsidR="008A56FB" w:rsidRPr="00502132">
        <w:rPr>
          <w:position w:val="-6"/>
        </w:rPr>
        <w:object w:dxaOrig="240" w:dyaOrig="220">
          <v:shape id="_x0000_i1072" type="#_x0000_t75" style="width:12.75pt;height:10.5pt" o:ole="">
            <v:imagedata r:id="rId118" o:title=""/>
          </v:shape>
          <o:OLEObject Type="Embed" ProgID="Equation.3" ShapeID="_x0000_i1072" DrawAspect="Content" ObjectID="_1503486709" r:id="rId124"/>
        </w:object>
      </w:r>
      <w:r w:rsidR="008A56FB">
        <w:t xml:space="preserve">=4), al dividir ambos valores obtenemos un resultado </w:t>
      </w:r>
      <w:r w:rsidR="008A56FB">
        <w:lastRenderedPageBreak/>
        <w:t>de 2, que quiere decir que existen dos desviaciones estándar de diferencia ente la media µ=20 y el valor de la variable aleatoria X=28.  Al utilizar la tabla de probabilidades encontramos que la el área comprendida entre la media y dos desviaciones estándar z=2 es de 0.4772, de donde inferimos que existe un 47.72% de probabilidad de que x este entre 20 y 28 unidades.</w:t>
      </w:r>
    </w:p>
    <w:p w:rsidR="006C1391" w:rsidRDefault="006C1391" w:rsidP="008A56FB">
      <w:pPr>
        <w:tabs>
          <w:tab w:val="left" w:pos="3525"/>
        </w:tabs>
        <w:spacing w:after="0"/>
        <w:ind w:left="30"/>
        <w:jc w:val="both"/>
      </w:pPr>
      <w:r w:rsidRPr="006C1391">
        <w:rPr>
          <w:b/>
        </w:rPr>
        <w:t>Valor z:</w:t>
      </w:r>
      <w:r>
        <w:t xml:space="preserve"> Es el número de desviaciones estándar a las que una observación esta encima o por debajo.</w:t>
      </w:r>
    </w:p>
    <w:p w:rsidR="006C1391" w:rsidRDefault="006C1391" w:rsidP="008A56FB">
      <w:pPr>
        <w:tabs>
          <w:tab w:val="left" w:pos="3525"/>
        </w:tabs>
        <w:spacing w:after="0"/>
        <w:ind w:left="30"/>
        <w:jc w:val="both"/>
      </w:pPr>
    </w:p>
    <w:p w:rsidR="00BC36CA" w:rsidRDefault="00BC36CA" w:rsidP="008A56FB">
      <w:pPr>
        <w:tabs>
          <w:tab w:val="left" w:pos="3525"/>
        </w:tabs>
        <w:spacing w:after="0"/>
        <w:ind w:left="30"/>
        <w:jc w:val="both"/>
        <w:rPr>
          <w:b/>
          <w:i/>
        </w:rPr>
      </w:pPr>
    </w:p>
    <w:p w:rsidR="006C1391" w:rsidRDefault="006C1391" w:rsidP="008A56FB">
      <w:pPr>
        <w:tabs>
          <w:tab w:val="left" w:pos="3525"/>
        </w:tabs>
        <w:spacing w:after="0"/>
        <w:ind w:left="30"/>
        <w:jc w:val="both"/>
        <w:rPr>
          <w:b/>
          <w:i/>
        </w:rPr>
      </w:pPr>
      <w:r w:rsidRPr="006C1391">
        <w:rPr>
          <w:b/>
          <w:i/>
        </w:rPr>
        <w:t xml:space="preserve">Cálculo de </w:t>
      </w:r>
      <w:r w:rsidR="008F7F85">
        <w:rPr>
          <w:b/>
          <w:i/>
        </w:rPr>
        <w:t>probabilidades con la distribución</w:t>
      </w:r>
      <w:r w:rsidRPr="006C1391">
        <w:rPr>
          <w:b/>
          <w:i/>
        </w:rPr>
        <w:t xml:space="preserve"> normal</w:t>
      </w:r>
    </w:p>
    <w:p w:rsidR="006C1391" w:rsidRDefault="006C1391" w:rsidP="008A56FB">
      <w:pPr>
        <w:tabs>
          <w:tab w:val="left" w:pos="3525"/>
        </w:tabs>
        <w:spacing w:after="0"/>
        <w:ind w:left="30"/>
        <w:jc w:val="both"/>
      </w:pPr>
      <w:r>
        <w:t xml:space="preserve">Estandarizar una distribución normal permite  determinar  más fácilmente la probabilidad de que ocurra cierto evento.  Como loas </w:t>
      </w:r>
      <w:r w:rsidR="000F129C">
        <w:t>variables</w:t>
      </w:r>
      <w:r>
        <w:t xml:space="preserve"> pueden asumir diferentes unidades de medida (metros, centímetros, litros, grados, etc.) la estandarización nos permitirá llevarlos</w:t>
      </w:r>
      <w:r w:rsidR="0068175D">
        <w:t xml:space="preserve"> a una sola unidad: </w:t>
      </w:r>
      <w:r w:rsidR="00500C3F">
        <w:t>desviación</w:t>
      </w:r>
      <w:r>
        <w:t xml:space="preserve"> estándar.</w:t>
      </w:r>
    </w:p>
    <w:p w:rsidR="006C1391" w:rsidRDefault="006C1391" w:rsidP="008A56FB">
      <w:pPr>
        <w:tabs>
          <w:tab w:val="left" w:pos="3525"/>
        </w:tabs>
        <w:spacing w:after="0"/>
        <w:ind w:left="30"/>
        <w:jc w:val="both"/>
      </w:pPr>
    </w:p>
    <w:p w:rsidR="006C1391" w:rsidRDefault="006C1391" w:rsidP="008A56FB">
      <w:pPr>
        <w:tabs>
          <w:tab w:val="left" w:pos="3525"/>
        </w:tabs>
        <w:spacing w:after="0"/>
        <w:ind w:left="30"/>
        <w:jc w:val="both"/>
      </w:pPr>
      <w:r>
        <w:t xml:space="preserve">Ejemplo </w:t>
      </w:r>
    </w:p>
    <w:p w:rsidR="006C1391" w:rsidRDefault="006C1391" w:rsidP="006C1391">
      <w:pPr>
        <w:tabs>
          <w:tab w:val="left" w:pos="3525"/>
        </w:tabs>
        <w:spacing w:after="0"/>
        <w:jc w:val="both"/>
      </w:pPr>
      <w:r>
        <w:t xml:space="preserve">Según </w:t>
      </w:r>
      <w:r w:rsidR="000F129C">
        <w:t xml:space="preserve">una encuesta, los estudiantes de la facultad de ciencias económicas, empresariales y comerciales de la Universidad Mayor de San Simón, usan la computadora un promedio de 27 </w:t>
      </w:r>
      <w:r w:rsidR="0068175D">
        <w:t>horas</w:t>
      </w:r>
      <w:r w:rsidR="000F129C">
        <w:t xml:space="preserve"> por semana. Supongamos que se aplica la distribución normal y que la desviación estándar es de 8 horas.</w:t>
      </w:r>
    </w:p>
    <w:p w:rsidR="0068175D" w:rsidRDefault="0068175D" w:rsidP="0068175D">
      <w:pPr>
        <w:pStyle w:val="Prrafodelista"/>
        <w:numPr>
          <w:ilvl w:val="0"/>
          <w:numId w:val="11"/>
        </w:numPr>
        <w:tabs>
          <w:tab w:val="left" w:pos="3525"/>
        </w:tabs>
        <w:spacing w:after="0"/>
        <w:jc w:val="both"/>
      </w:pPr>
      <w:r>
        <w:t>¿Cuál es la probabilidad de que se use la computara 15 horas o menos?</w:t>
      </w:r>
    </w:p>
    <w:p w:rsidR="0068175D" w:rsidRDefault="0068175D" w:rsidP="0068175D">
      <w:pPr>
        <w:pStyle w:val="Prrafodelista"/>
        <w:numPr>
          <w:ilvl w:val="0"/>
          <w:numId w:val="11"/>
        </w:numPr>
        <w:tabs>
          <w:tab w:val="left" w:pos="3525"/>
        </w:tabs>
        <w:spacing w:after="0"/>
        <w:jc w:val="both"/>
      </w:pPr>
      <w:r>
        <w:t>¿Cuál es la probabilidad de que se use más de 30 horas?</w:t>
      </w:r>
    </w:p>
    <w:p w:rsidR="0068175D" w:rsidRDefault="0068175D" w:rsidP="0068175D">
      <w:pPr>
        <w:pStyle w:val="Prrafodelista"/>
        <w:numPr>
          <w:ilvl w:val="0"/>
          <w:numId w:val="11"/>
        </w:numPr>
        <w:tabs>
          <w:tab w:val="left" w:pos="3525"/>
        </w:tabs>
        <w:spacing w:after="0"/>
        <w:jc w:val="both"/>
      </w:pPr>
      <w:r>
        <w:t>¿Cuál es la probabilidad de que el uso este entre 22 y 32 horas?</w:t>
      </w:r>
    </w:p>
    <w:p w:rsidR="0068175D" w:rsidRDefault="0068175D" w:rsidP="0068175D">
      <w:pPr>
        <w:pStyle w:val="Prrafodelista"/>
        <w:numPr>
          <w:ilvl w:val="0"/>
          <w:numId w:val="11"/>
        </w:numPr>
        <w:tabs>
          <w:tab w:val="left" w:pos="3525"/>
        </w:tabs>
        <w:spacing w:after="0"/>
        <w:jc w:val="both"/>
      </w:pPr>
      <w:r>
        <w:t>¿Qué probabilidad existe de que se use como máximo 29 horas?</w:t>
      </w:r>
    </w:p>
    <w:p w:rsidR="0068175D" w:rsidRDefault="0068175D" w:rsidP="0068175D">
      <w:pPr>
        <w:tabs>
          <w:tab w:val="left" w:pos="3525"/>
        </w:tabs>
        <w:spacing w:after="0"/>
        <w:jc w:val="both"/>
      </w:pPr>
    </w:p>
    <w:p w:rsidR="004C1ED6" w:rsidRDefault="004C1ED6" w:rsidP="0068175D">
      <w:pPr>
        <w:tabs>
          <w:tab w:val="left" w:pos="3525"/>
        </w:tabs>
        <w:spacing w:after="0"/>
        <w:jc w:val="both"/>
      </w:pPr>
      <w:bookmarkStart w:id="0" w:name="_GoBack"/>
      <w:bookmarkEnd w:id="0"/>
    </w:p>
    <w:p w:rsidR="0068175D" w:rsidRDefault="0068175D" w:rsidP="0068175D">
      <w:pPr>
        <w:tabs>
          <w:tab w:val="left" w:pos="3525"/>
        </w:tabs>
        <w:spacing w:after="0"/>
        <w:jc w:val="both"/>
      </w:pPr>
      <w:r>
        <w:t>Respuesta.</w:t>
      </w:r>
    </w:p>
    <w:p w:rsidR="0068175D" w:rsidRDefault="0068175D" w:rsidP="0068175D">
      <w:pPr>
        <w:tabs>
          <w:tab w:val="left" w:pos="3525"/>
        </w:tabs>
        <w:spacing w:after="0"/>
        <w:jc w:val="both"/>
      </w:pPr>
      <w:r>
        <w:t xml:space="preserve">Datos:      µ=27      </w:t>
      </w:r>
      <w:r w:rsidRPr="00502132">
        <w:rPr>
          <w:position w:val="-6"/>
        </w:rPr>
        <w:object w:dxaOrig="240" w:dyaOrig="220">
          <v:shape id="_x0000_i1073" type="#_x0000_t75" style="width:12.75pt;height:10.5pt" o:ole="">
            <v:imagedata r:id="rId118" o:title=""/>
          </v:shape>
          <o:OLEObject Type="Embed" ProgID="Equation.3" ShapeID="_x0000_i1073" DrawAspect="Content" ObjectID="_1503486710" r:id="rId125"/>
        </w:object>
      </w:r>
      <w:r>
        <w:t>=8</w:t>
      </w:r>
    </w:p>
    <w:p w:rsidR="0068175D" w:rsidRDefault="0068175D" w:rsidP="0068175D">
      <w:pPr>
        <w:tabs>
          <w:tab w:val="left" w:pos="3525"/>
        </w:tabs>
        <w:spacing w:after="0"/>
        <w:jc w:val="both"/>
      </w:pPr>
    </w:p>
    <w:p w:rsidR="00500C3F" w:rsidRDefault="00674449" w:rsidP="00500C3F">
      <w:pPr>
        <w:pStyle w:val="Prrafodelista"/>
        <w:numPr>
          <w:ilvl w:val="0"/>
          <w:numId w:val="14"/>
        </w:numPr>
        <w:tabs>
          <w:tab w:val="left" w:pos="3525"/>
        </w:tabs>
        <w:spacing w:after="0"/>
        <w:ind w:left="284" w:hanging="284"/>
        <w:jc w:val="both"/>
      </w:pPr>
      <w:r>
        <w:t xml:space="preserve">P (X≤15)            </w:t>
      </w:r>
    </w:p>
    <w:p w:rsidR="00674449" w:rsidRDefault="00500C3F" w:rsidP="00500C3F">
      <w:pPr>
        <w:pStyle w:val="Prrafodelista"/>
        <w:tabs>
          <w:tab w:val="left" w:pos="3525"/>
        </w:tabs>
        <w:spacing w:after="0"/>
        <w:ind w:left="284"/>
        <w:jc w:val="both"/>
      </w:pPr>
      <w:r>
        <w:t xml:space="preserve">               </w:t>
      </w:r>
      <w:r w:rsidR="00EB40F9" w:rsidRPr="00EB40F9">
        <w:rPr>
          <w:position w:val="-24"/>
        </w:rPr>
        <w:object w:dxaOrig="2360" w:dyaOrig="620">
          <v:shape id="_x0000_i1074" type="#_x0000_t75" style="width:117.75pt;height:31.5pt" o:ole="">
            <v:imagedata r:id="rId126" o:title=""/>
          </v:shape>
          <o:OLEObject Type="Embed" ProgID="Equation.3" ShapeID="_x0000_i1074" DrawAspect="Content" ObjectID="_1503486711" r:id="rId127"/>
        </w:object>
      </w:r>
      <w:r w:rsidR="00674449">
        <w:t xml:space="preserve">        </w:t>
      </w:r>
    </w:p>
    <w:p w:rsidR="00674449" w:rsidRDefault="00674449" w:rsidP="00674449">
      <w:pPr>
        <w:pStyle w:val="Prrafodelista"/>
        <w:tabs>
          <w:tab w:val="left" w:pos="3525"/>
        </w:tabs>
        <w:spacing w:after="0"/>
        <w:jc w:val="both"/>
      </w:pPr>
      <w:r>
        <w:t xml:space="preserve">(Área entre 0 y </w:t>
      </w:r>
      <w:r w:rsidRPr="00674449">
        <w:rPr>
          <w:position w:val="-4"/>
        </w:rPr>
        <w:object w:dxaOrig="420" w:dyaOrig="200">
          <v:shape id="_x0000_i1075" type="#_x0000_t75" style="width:21pt;height:9.75pt" o:ole="">
            <v:imagedata r:id="rId128" o:title=""/>
          </v:shape>
          <o:OLEObject Type="Embed" ProgID="Equation.3" ShapeID="_x0000_i1075" DrawAspect="Content" ObjectID="_1503486712" r:id="rId129"/>
        </w:object>
      </w:r>
      <w:r>
        <w:t xml:space="preserve">) – (Área entre 0 y -1.5) </w:t>
      </w:r>
      <w:proofErr w:type="gramStart"/>
      <w:r>
        <w:t>=  Probabilidad</w:t>
      </w:r>
      <w:proofErr w:type="gramEnd"/>
    </w:p>
    <w:p w:rsidR="00674449" w:rsidRDefault="00674449" w:rsidP="00674449">
      <w:pPr>
        <w:pStyle w:val="Prrafodelista"/>
        <w:tabs>
          <w:tab w:val="left" w:pos="3525"/>
        </w:tabs>
        <w:spacing w:after="0"/>
        <w:jc w:val="both"/>
      </w:pPr>
      <w:r>
        <w:t xml:space="preserve">              0.5000          -        0.4332                 =  0.0668       o    6.7%</w:t>
      </w:r>
    </w:p>
    <w:p w:rsidR="00500C3F" w:rsidRDefault="00674449" w:rsidP="00674449">
      <w:pPr>
        <w:tabs>
          <w:tab w:val="left" w:pos="3525"/>
        </w:tabs>
        <w:spacing w:after="0"/>
        <w:jc w:val="both"/>
      </w:pPr>
      <w:r>
        <w:t xml:space="preserve">b)  P </w:t>
      </w:r>
      <w:proofErr w:type="gramStart"/>
      <w:r>
        <w:t>( X</w:t>
      </w:r>
      <w:proofErr w:type="gramEnd"/>
      <w:r>
        <w:t xml:space="preserve"> ≥ 30 )        </w:t>
      </w:r>
    </w:p>
    <w:p w:rsidR="00674449" w:rsidRDefault="00500C3F" w:rsidP="00674449">
      <w:pPr>
        <w:tabs>
          <w:tab w:val="left" w:pos="3525"/>
        </w:tabs>
        <w:spacing w:after="0"/>
        <w:jc w:val="both"/>
      </w:pPr>
      <w:r>
        <w:t xml:space="preserve">                    </w:t>
      </w:r>
      <w:r w:rsidR="00211501" w:rsidRPr="00EB40F9">
        <w:rPr>
          <w:position w:val="-24"/>
        </w:rPr>
        <w:object w:dxaOrig="2260" w:dyaOrig="620">
          <v:shape id="_x0000_i1076" type="#_x0000_t75" style="width:113.25pt;height:31.5pt" o:ole="">
            <v:imagedata r:id="rId130" o:title=""/>
          </v:shape>
          <o:OLEObject Type="Embed" ProgID="Equation.3" ShapeID="_x0000_i1076" DrawAspect="Content" ObjectID="_1503486713" r:id="rId131"/>
        </w:object>
      </w:r>
      <w:r w:rsidR="00674449">
        <w:t xml:space="preserve">        </w:t>
      </w:r>
    </w:p>
    <w:p w:rsidR="00674449" w:rsidRDefault="00674449" w:rsidP="00674449">
      <w:pPr>
        <w:pStyle w:val="Prrafodelista"/>
        <w:tabs>
          <w:tab w:val="left" w:pos="3525"/>
        </w:tabs>
        <w:spacing w:after="0"/>
        <w:jc w:val="both"/>
      </w:pPr>
      <w:r>
        <w:t xml:space="preserve">(Área entre 0 y </w:t>
      </w:r>
      <w:r w:rsidR="00717F16" w:rsidRPr="00674449">
        <w:rPr>
          <w:position w:val="-4"/>
        </w:rPr>
        <w:object w:dxaOrig="420" w:dyaOrig="220">
          <v:shape id="_x0000_i1077" type="#_x0000_t75" style="width:21pt;height:10.5pt" o:ole="">
            <v:imagedata r:id="rId132" o:title=""/>
          </v:shape>
          <o:OLEObject Type="Embed" ProgID="Equation.3" ShapeID="_x0000_i1077" DrawAspect="Content" ObjectID="_1503486714" r:id="rId133"/>
        </w:object>
      </w:r>
      <w:r w:rsidR="00211501">
        <w:t>) – (Área entre 0 y 0.38</w:t>
      </w:r>
      <w:r>
        <w:t xml:space="preserve">) </w:t>
      </w:r>
      <w:proofErr w:type="gramStart"/>
      <w:r>
        <w:t>=  Probabilidad</w:t>
      </w:r>
      <w:proofErr w:type="gramEnd"/>
    </w:p>
    <w:p w:rsidR="00EB40F9" w:rsidRDefault="00674449" w:rsidP="00674449">
      <w:pPr>
        <w:pStyle w:val="Prrafodelista"/>
        <w:tabs>
          <w:tab w:val="left" w:pos="3525"/>
        </w:tabs>
        <w:spacing w:after="0"/>
        <w:jc w:val="both"/>
      </w:pPr>
      <w:r>
        <w:t xml:space="preserve">              0.5000       -      </w:t>
      </w:r>
      <w:r w:rsidR="00211501">
        <w:t xml:space="preserve">0.1480                   </w:t>
      </w:r>
      <w:proofErr w:type="gramStart"/>
      <w:r w:rsidR="00211501">
        <w:t>=  0.3520</w:t>
      </w:r>
      <w:proofErr w:type="gramEnd"/>
      <w:r w:rsidR="00211501">
        <w:t xml:space="preserve">           o  35,2%</w:t>
      </w:r>
      <w:r w:rsidR="00EB40F9">
        <w:t xml:space="preserve"> %</w:t>
      </w:r>
    </w:p>
    <w:p w:rsidR="00674449" w:rsidRDefault="00EB40F9" w:rsidP="00EB40F9">
      <w:pPr>
        <w:tabs>
          <w:tab w:val="left" w:pos="3525"/>
        </w:tabs>
        <w:spacing w:after="0"/>
        <w:jc w:val="both"/>
      </w:pPr>
      <w:r>
        <w:t>c) P (22 ≤ X ≤ 32)</w:t>
      </w:r>
    </w:p>
    <w:p w:rsidR="00674449" w:rsidRDefault="00EB40F9" w:rsidP="00674449">
      <w:pPr>
        <w:tabs>
          <w:tab w:val="left" w:pos="3525"/>
        </w:tabs>
        <w:spacing w:after="0"/>
        <w:jc w:val="both"/>
      </w:pPr>
      <w:r>
        <w:t xml:space="preserve">                       </w:t>
      </w:r>
      <w:r w:rsidRPr="00EB40F9">
        <w:rPr>
          <w:position w:val="-24"/>
        </w:rPr>
        <w:object w:dxaOrig="2620" w:dyaOrig="620">
          <v:shape id="_x0000_i1078" type="#_x0000_t75" style="width:130.5pt;height:31.5pt" o:ole="">
            <v:imagedata r:id="rId134" o:title=""/>
          </v:shape>
          <o:OLEObject Type="Embed" ProgID="Equation.3" ShapeID="_x0000_i1078" DrawAspect="Content" ObjectID="_1503486715" r:id="rId135"/>
        </w:object>
      </w:r>
      <w:r>
        <w:t xml:space="preserve">                       </w:t>
      </w:r>
      <w:r w:rsidRPr="00EB40F9">
        <w:rPr>
          <w:position w:val="-24"/>
        </w:rPr>
        <w:object w:dxaOrig="2320" w:dyaOrig="620">
          <v:shape id="_x0000_i1079" type="#_x0000_t75" style="width:116.25pt;height:31.5pt" o:ole="">
            <v:imagedata r:id="rId136" o:title=""/>
          </v:shape>
          <o:OLEObject Type="Embed" ProgID="Equation.3" ShapeID="_x0000_i1079" DrawAspect="Content" ObjectID="_1503486716" r:id="rId137"/>
        </w:object>
      </w:r>
    </w:p>
    <w:p w:rsidR="00EB40F9" w:rsidRDefault="00EB40F9" w:rsidP="00EB40F9">
      <w:pPr>
        <w:pStyle w:val="Prrafodelista"/>
        <w:tabs>
          <w:tab w:val="left" w:pos="3525"/>
        </w:tabs>
        <w:spacing w:after="0"/>
        <w:jc w:val="both"/>
      </w:pPr>
      <w:r>
        <w:t xml:space="preserve">          (Área entre 0 y  -0.63) + (Área entre 0 y 0.63) =  Probabilidad</w:t>
      </w:r>
    </w:p>
    <w:p w:rsidR="00EB40F9" w:rsidRDefault="00EB40F9" w:rsidP="00EB40F9">
      <w:pPr>
        <w:pStyle w:val="Prrafodelista"/>
        <w:tabs>
          <w:tab w:val="left" w:pos="3525"/>
        </w:tabs>
        <w:spacing w:after="0"/>
        <w:jc w:val="both"/>
      </w:pPr>
      <w:r>
        <w:t xml:space="preserve">                       0.2357             +           0.2357              = 0.4714     o    47.1 %</w:t>
      </w:r>
    </w:p>
    <w:p w:rsidR="00EB40F9" w:rsidRDefault="00EB40F9" w:rsidP="00674449">
      <w:pPr>
        <w:tabs>
          <w:tab w:val="left" w:pos="3525"/>
        </w:tabs>
        <w:spacing w:after="0"/>
        <w:jc w:val="both"/>
      </w:pPr>
      <w:r>
        <w:lastRenderedPageBreak/>
        <w:t>d) P (X  ≤  29)</w:t>
      </w:r>
    </w:p>
    <w:p w:rsidR="00500C3F" w:rsidRDefault="00EB40F9" w:rsidP="00674449">
      <w:pPr>
        <w:tabs>
          <w:tab w:val="left" w:pos="3525"/>
        </w:tabs>
        <w:spacing w:after="0"/>
        <w:jc w:val="both"/>
      </w:pPr>
      <w:r>
        <w:t xml:space="preserve">                        </w:t>
      </w:r>
      <w:r w:rsidR="00500C3F" w:rsidRPr="00EB40F9">
        <w:rPr>
          <w:position w:val="-24"/>
        </w:rPr>
        <w:object w:dxaOrig="2280" w:dyaOrig="620">
          <v:shape id="_x0000_i1080" type="#_x0000_t75" style="width:114pt;height:31.5pt" o:ole="">
            <v:imagedata r:id="rId138" o:title=""/>
          </v:shape>
          <o:OLEObject Type="Embed" ProgID="Equation.3" ShapeID="_x0000_i1080" DrawAspect="Content" ObjectID="_1503486717" r:id="rId139"/>
        </w:object>
      </w:r>
    </w:p>
    <w:p w:rsidR="00EB40F9" w:rsidRDefault="00500C3F" w:rsidP="00500C3F">
      <w:pPr>
        <w:tabs>
          <w:tab w:val="left" w:pos="1029"/>
        </w:tabs>
        <w:spacing w:after="0"/>
      </w:pPr>
      <w:r>
        <w:tab/>
        <w:t xml:space="preserve">(Área entre 0 y </w:t>
      </w:r>
      <w:r w:rsidRPr="00674449">
        <w:rPr>
          <w:position w:val="-4"/>
        </w:rPr>
        <w:object w:dxaOrig="420" w:dyaOrig="200">
          <v:shape id="_x0000_i1081" type="#_x0000_t75" style="width:21pt;height:9.75pt" o:ole="">
            <v:imagedata r:id="rId128" o:title=""/>
          </v:shape>
          <o:OLEObject Type="Embed" ProgID="Equation.3" ShapeID="_x0000_i1081" DrawAspect="Content" ObjectID="_1503486718" r:id="rId140"/>
        </w:object>
      </w:r>
      <w:r>
        <w:t>) + (Área entre 0 y 0.25</w:t>
      </w:r>
      <w:proofErr w:type="gramStart"/>
      <w:r>
        <w:t>)  =</w:t>
      </w:r>
      <w:proofErr w:type="gramEnd"/>
      <w:r>
        <w:t xml:space="preserve"> Probabilidad</w:t>
      </w:r>
    </w:p>
    <w:p w:rsidR="00500C3F" w:rsidRDefault="00500C3F" w:rsidP="00500C3F">
      <w:pPr>
        <w:tabs>
          <w:tab w:val="left" w:pos="1029"/>
        </w:tabs>
        <w:spacing w:after="0"/>
      </w:pPr>
      <w:r>
        <w:t xml:space="preserve">                                     0.5000          +     0.0987                       =  0.5987    o    60%</w:t>
      </w:r>
    </w:p>
    <w:p w:rsidR="004C1ED6" w:rsidRDefault="004C1ED6" w:rsidP="00500C3F">
      <w:pPr>
        <w:tabs>
          <w:tab w:val="left" w:pos="1029"/>
        </w:tabs>
        <w:spacing w:after="0"/>
      </w:pPr>
    </w:p>
    <w:p w:rsidR="004C1ED6" w:rsidRDefault="004C1ED6" w:rsidP="00500C3F">
      <w:pPr>
        <w:tabs>
          <w:tab w:val="left" w:pos="1029"/>
        </w:tabs>
        <w:spacing w:after="0"/>
      </w:pPr>
    </w:p>
    <w:p w:rsidR="00D11448" w:rsidRDefault="00352E02" w:rsidP="00500C3F">
      <w:pPr>
        <w:tabs>
          <w:tab w:val="left" w:pos="1029"/>
        </w:tabs>
        <w:spacing w:after="0"/>
      </w:pPr>
      <w:r>
        <w:rPr>
          <w:noProof/>
          <w:lang w:eastAsia="es-BO"/>
        </w:rPr>
        <w:pict>
          <v:rect id="_x0000_s1240" style="position:absolute;margin-left:240pt;margin-top:10.35pt;width:36.75pt;height:26.7pt;z-index:251720704" strokecolor="white [3212]">
            <v:textbox style="mso-next-textbox:#_x0000_s1240">
              <w:txbxContent>
                <w:p w:rsidR="00352E02" w:rsidRPr="00D11448" w:rsidRDefault="00352E02" w:rsidP="00D11448">
                  <w:pPr>
                    <w:rPr>
                      <w:sz w:val="24"/>
                      <w:szCs w:val="24"/>
                    </w:rPr>
                  </w:pPr>
                  <w:r>
                    <w:rPr>
                      <w:sz w:val="24"/>
                      <w:szCs w:val="24"/>
                    </w:rPr>
                    <w:t>b</w:t>
                  </w:r>
                  <w:r w:rsidRPr="00D11448">
                    <w:rPr>
                      <w:sz w:val="24"/>
                      <w:szCs w:val="24"/>
                    </w:rPr>
                    <w:t>)</w:t>
                  </w:r>
                </w:p>
              </w:txbxContent>
            </v:textbox>
          </v:rect>
        </w:pict>
      </w:r>
      <w:r>
        <w:rPr>
          <w:noProof/>
          <w:lang w:eastAsia="es-BO"/>
        </w:rPr>
        <w:pict>
          <v:rect id="_x0000_s1234" style="position:absolute;margin-left:-30.4pt;margin-top:10.35pt;width:36.75pt;height:26.7pt;z-index:251713536" strokecolor="white [3212]">
            <v:textbox style="mso-next-textbox:#_x0000_s1234">
              <w:txbxContent>
                <w:p w:rsidR="00352E02" w:rsidRPr="00D11448" w:rsidRDefault="00352E02" w:rsidP="00500C3F">
                  <w:pPr>
                    <w:rPr>
                      <w:sz w:val="24"/>
                      <w:szCs w:val="24"/>
                    </w:rPr>
                  </w:pPr>
                  <w:r w:rsidRPr="00D11448">
                    <w:rPr>
                      <w:sz w:val="24"/>
                      <w:szCs w:val="24"/>
                    </w:rPr>
                    <w:t>a)</w:t>
                  </w:r>
                </w:p>
              </w:txbxContent>
            </v:textbox>
          </v:rect>
        </w:pict>
      </w:r>
    </w:p>
    <w:p w:rsidR="00D11448" w:rsidRDefault="00D11448" w:rsidP="00500C3F">
      <w:pPr>
        <w:tabs>
          <w:tab w:val="left" w:pos="1029"/>
        </w:tabs>
        <w:spacing w:after="0"/>
      </w:pPr>
    </w:p>
    <w:p w:rsidR="00500C3F" w:rsidRDefault="00500C3F" w:rsidP="00500C3F">
      <w:pPr>
        <w:tabs>
          <w:tab w:val="left" w:pos="1029"/>
        </w:tabs>
        <w:spacing w:after="0"/>
      </w:pPr>
      <w:r>
        <w:t xml:space="preserve">                       </w:t>
      </w:r>
    </w:p>
    <w:p w:rsidR="00D11448" w:rsidRDefault="00500C3F" w:rsidP="00D11448">
      <w:pPr>
        <w:tabs>
          <w:tab w:val="left" w:pos="1425"/>
        </w:tabs>
        <w:spacing w:after="0"/>
        <w:jc w:val="both"/>
      </w:pPr>
      <w:r w:rsidRPr="00FA793A">
        <w:t xml:space="preserve"> </w:t>
      </w:r>
      <w:r w:rsidR="00D11448">
        <w:t>0.5000</w:t>
      </w:r>
      <w:r w:rsidRPr="00FA793A">
        <w:t xml:space="preserve"> </w:t>
      </w:r>
      <w:r w:rsidR="00717F16">
        <w:t xml:space="preserve">                                                                                                          0.5000</w:t>
      </w:r>
      <w:r w:rsidR="00717F16" w:rsidRPr="00FA793A">
        <w:t xml:space="preserve"> </w:t>
      </w:r>
      <w:r w:rsidR="00717F16">
        <w:t xml:space="preserve"> </w:t>
      </w:r>
    </w:p>
    <w:p w:rsidR="00500C3F" w:rsidRPr="00FA793A" w:rsidRDefault="00352E02" w:rsidP="00D11448">
      <w:pPr>
        <w:tabs>
          <w:tab w:val="left" w:pos="1425"/>
        </w:tabs>
        <w:spacing w:after="0"/>
        <w:ind w:left="-567"/>
        <w:jc w:val="both"/>
      </w:pPr>
      <w:r>
        <w:rPr>
          <w:noProof/>
          <w:lang w:eastAsia="es-BO"/>
        </w:rPr>
        <w:pict>
          <v:shape id="_x0000_s1339" type="#_x0000_t32" style="position:absolute;left:0;text-align:left;margin-left:315.2pt;margin-top:6.65pt;width:0;height:6.25pt;flip:y;z-index:251760640" o:connectortype="straight"/>
        </w:pict>
      </w:r>
      <w:r>
        <w:rPr>
          <w:noProof/>
          <w:lang w:eastAsia="es-BO"/>
        </w:rPr>
        <w:pict>
          <v:shape id="_x0000_s1241" style="position:absolute;left:0;text-align:left;margin-left:240pt;margin-top:12.85pt;width:145.95pt;height:82.25pt;z-index:251721728" coordsize="2432,2162" path="m,2162v180,-74,360,-147,570,-505c780,1299,1015,,1259,12v244,12,583,1362,778,1720c2232,2090,2354,2094,2432,2162e" filled="f">
            <v:path arrowok="t"/>
          </v:shape>
        </w:pict>
      </w:r>
      <w:r>
        <w:rPr>
          <w:noProof/>
          <w:lang w:eastAsia="es-BO"/>
        </w:rPr>
        <w:pict>
          <v:shape id="_x0000_s1337" type="#_x0000_t32" style="position:absolute;left:0;text-align:left;margin-left:67.35pt;margin-top:6.6pt;width:0;height:6.25pt;flip:y;z-index:251758592" o:connectortype="straight"/>
        </w:pict>
      </w:r>
      <w:r>
        <w:rPr>
          <w:noProof/>
          <w:lang w:eastAsia="es-BO"/>
        </w:rPr>
        <w:pict>
          <v:shape id="_x0000_s1252" type="#_x0000_t32" style="position:absolute;left:0;text-align:left;margin-left:315.2pt;margin-top:6.6pt;width:70.75pt;height:0;z-index:251735040" o:connectortype="straight">
            <v:stroke endarrow="block"/>
          </v:shape>
        </w:pict>
      </w:r>
      <w:r>
        <w:rPr>
          <w:noProof/>
          <w:lang w:eastAsia="es-BO"/>
        </w:rPr>
        <w:pict>
          <v:shape id="_x0000_s1243" type="#_x0000_t32" style="position:absolute;left:0;text-align:left;margin-left:315.2pt;margin-top:12.85pt;width:.05pt;height:88.6pt;flip:y;z-index:251723776" o:connectortype="straight">
            <v:stroke dashstyle="dash"/>
          </v:shape>
        </w:pict>
      </w:r>
      <w:r>
        <w:rPr>
          <w:noProof/>
          <w:lang w:eastAsia="es-BO"/>
        </w:rPr>
        <w:pict>
          <v:shape id="_x0000_s1232" type="#_x0000_t32" style="position:absolute;left:0;text-align:left;margin-left:67.35pt;margin-top:12.9pt;width:.05pt;height:88.6pt;flip:y;z-index:251711488" o:connectortype="straight">
            <v:stroke dashstyle="dash"/>
          </v:shape>
        </w:pict>
      </w:r>
      <w:r>
        <w:rPr>
          <w:noProof/>
          <w:lang w:eastAsia="es-BO"/>
        </w:rPr>
        <w:pict>
          <v:shape id="_x0000_s1235" style="position:absolute;left:0;text-align:left;margin-left:-8.3pt;margin-top:12.9pt;width:145.95pt;height:82.25pt;z-index:251714560" coordsize="2432,2162" path="m,2162v180,-74,360,-147,570,-505c780,1299,1015,,1259,12v244,12,583,1362,778,1720c2232,2090,2354,2094,2432,2162e" filled="f">
            <v:path arrowok="t"/>
          </v:shape>
        </w:pict>
      </w:r>
      <w:r>
        <w:rPr>
          <w:noProof/>
          <w:lang w:eastAsia="es-BO"/>
        </w:rPr>
        <w:pict>
          <v:shape id="_x0000_s1238" type="#_x0000_t32" style="position:absolute;left:0;text-align:left;margin-left:-2.75pt;margin-top:6.6pt;width:70.1pt;height:0;flip:x;z-index:251717632" o:connectortype="straight">
            <v:stroke endarrow="block"/>
          </v:shape>
        </w:pict>
      </w:r>
      <w:r w:rsidR="00D11448" w:rsidRPr="00674449">
        <w:rPr>
          <w:position w:val="-4"/>
        </w:rPr>
        <w:object w:dxaOrig="420" w:dyaOrig="200">
          <v:shape id="_x0000_i1082" type="#_x0000_t75" style="width:21pt;height:9.75pt" o:ole="">
            <v:imagedata r:id="rId128" o:title=""/>
          </v:shape>
          <o:OLEObject Type="Embed" ProgID="Equation.3" ShapeID="_x0000_i1082" DrawAspect="Content" ObjectID="_1503486719" r:id="rId141"/>
        </w:object>
      </w:r>
      <w:r w:rsidR="00500C3F" w:rsidRPr="00FA793A">
        <w:t xml:space="preserve">                       </w:t>
      </w:r>
      <w:r w:rsidR="00717F16">
        <w:t xml:space="preserve">                                                                                                                      </w:t>
      </w:r>
      <w:r w:rsidR="000F5799">
        <w:t xml:space="preserve">                </w:t>
      </w:r>
      <w:r w:rsidR="00717F16" w:rsidRPr="00674449">
        <w:rPr>
          <w:position w:val="-4"/>
        </w:rPr>
        <w:object w:dxaOrig="420" w:dyaOrig="220">
          <v:shape id="_x0000_i1083" type="#_x0000_t75" style="width:21pt;height:10.5pt" o:ole="">
            <v:imagedata r:id="rId142" o:title=""/>
          </v:shape>
          <o:OLEObject Type="Embed" ProgID="Equation.3" ShapeID="_x0000_i1083" DrawAspect="Content" ObjectID="_1503486720" r:id="rId143"/>
        </w:object>
      </w:r>
    </w:p>
    <w:p w:rsidR="00500C3F" w:rsidRPr="00FA793A" w:rsidRDefault="00500C3F" w:rsidP="00500C3F"/>
    <w:p w:rsidR="00D11448" w:rsidRDefault="00352E02" w:rsidP="00D11448">
      <w:pPr>
        <w:spacing w:after="0"/>
      </w:pPr>
      <w:r>
        <w:rPr>
          <w:noProof/>
          <w:lang w:eastAsia="es-BO"/>
        </w:rPr>
        <w:pict>
          <v:shape id="_x0000_s1244" type="#_x0000_t32" style="position:absolute;margin-left:345.1pt;margin-top:10.6pt;width:0;height:49.95pt;flip:y;z-index:251724800" o:connectortype="straight">
            <v:stroke dashstyle="dash"/>
          </v:shape>
        </w:pict>
      </w:r>
    </w:p>
    <w:p w:rsidR="00500C3F" w:rsidRPr="00FA793A" w:rsidRDefault="00352E02" w:rsidP="00D11448">
      <w:pPr>
        <w:spacing w:after="0"/>
      </w:pPr>
      <w:r>
        <w:rPr>
          <w:noProof/>
          <w:lang w:eastAsia="es-BO"/>
        </w:rPr>
        <w:pict>
          <v:shape id="_x0000_s1236" type="#_x0000_t32" style="position:absolute;margin-left:24.35pt;margin-top:19.6pt;width:0;height:27.1pt;flip:y;z-index:251715584" o:connectortype="straight">
            <v:stroke dashstyle="dash"/>
          </v:shape>
        </w:pict>
      </w:r>
    </w:p>
    <w:p w:rsidR="00500C3F" w:rsidRDefault="00D11448" w:rsidP="00D11448">
      <w:pPr>
        <w:spacing w:after="0"/>
      </w:pPr>
      <w:r>
        <w:t xml:space="preserve">            0.4332</w:t>
      </w:r>
      <w:r w:rsidR="00717F16">
        <w:t xml:space="preserve">                                                                                                        </w:t>
      </w:r>
      <w:r w:rsidR="006D26F4">
        <w:rPr>
          <w:sz w:val="16"/>
          <w:szCs w:val="16"/>
        </w:rPr>
        <w:t>0.1480</w:t>
      </w:r>
    </w:p>
    <w:p w:rsidR="00D11448" w:rsidRPr="00FA793A" w:rsidRDefault="00352E02" w:rsidP="00D11448">
      <w:pPr>
        <w:spacing w:after="0"/>
      </w:pPr>
      <w:r>
        <w:rPr>
          <w:noProof/>
          <w:lang w:eastAsia="es-BO"/>
        </w:rPr>
        <w:pict>
          <v:shape id="_x0000_s1242" type="#_x0000_t32" style="position:absolute;margin-left:240pt;margin-top:14.2pt;width:145.95pt;height:0;z-index:251722752" o:connectortype="straight"/>
        </w:pict>
      </w:r>
    </w:p>
    <w:p w:rsidR="00D11448" w:rsidRDefault="00352E02" w:rsidP="00D11448">
      <w:pPr>
        <w:tabs>
          <w:tab w:val="left" w:pos="6390"/>
        </w:tabs>
        <w:spacing w:after="0"/>
      </w:pPr>
      <w:r>
        <w:rPr>
          <w:noProof/>
          <w:lang w:eastAsia="es-BO"/>
        </w:rPr>
        <w:pict>
          <v:shape id="_x0000_s1251" type="#_x0000_t32" style="position:absolute;margin-left:345.1pt;margin-top:12.85pt;width:0;height:18.35pt;flip:y;z-index:251734016" o:connectortype="straight">
            <v:stroke dashstyle="dash"/>
          </v:shape>
        </w:pict>
      </w:r>
      <w:r>
        <w:rPr>
          <w:noProof/>
          <w:lang w:eastAsia="es-BO"/>
        </w:rPr>
        <w:pict>
          <v:shape id="_x0000_s1250" type="#_x0000_t32" style="position:absolute;margin-left:315.2pt;margin-top:12.85pt;width:0;height:18.35pt;flip:y;z-index:251732992" o:connectortype="straight">
            <v:stroke dashstyle="dash"/>
          </v:shape>
        </w:pict>
      </w:r>
      <w:r>
        <w:rPr>
          <w:noProof/>
          <w:lang w:eastAsia="es-BO"/>
        </w:rPr>
        <w:pict>
          <v:shape id="_x0000_s1249" type="#_x0000_t32" style="position:absolute;margin-left:24.35pt;margin-top:12.85pt;width:0;height:18.35pt;flip:y;z-index:251731968" o:connectortype="straight">
            <v:stroke dashstyle="dash"/>
          </v:shape>
        </w:pict>
      </w:r>
      <w:r>
        <w:rPr>
          <w:noProof/>
          <w:lang w:eastAsia="es-BO"/>
        </w:rPr>
        <w:pict>
          <v:shape id="_x0000_s1248" type="#_x0000_t32" style="position:absolute;margin-left:67.4pt;margin-top:12.95pt;width:0;height:18.35pt;flip:y;z-index:251730944" o:connectortype="straight">
            <v:stroke dashstyle="dash"/>
          </v:shape>
        </w:pict>
      </w:r>
      <w:r>
        <w:rPr>
          <w:b/>
          <w:noProof/>
          <w:lang w:eastAsia="es-BO"/>
        </w:rPr>
        <w:pict>
          <v:shape id="_x0000_s1229" type="#_x0000_t32" style="position:absolute;margin-left:-13.9pt;margin-top:.3pt;width:161pt;height:.05pt;z-index:251708416" o:connectortype="straight"/>
        </w:pict>
      </w:r>
      <w:r w:rsidR="00D11448">
        <w:t xml:space="preserve">         15            27                           X (nº horas)                                                27    </w:t>
      </w:r>
      <w:r w:rsidR="00717F16">
        <w:t xml:space="preserve">  30</w:t>
      </w:r>
      <w:r w:rsidR="00D11448">
        <w:t xml:space="preserve">        </w:t>
      </w:r>
      <w:r w:rsidR="00717F16">
        <w:t xml:space="preserve">   </w:t>
      </w:r>
      <w:r w:rsidR="00D11448">
        <w:t xml:space="preserve">   X </w:t>
      </w:r>
      <w:r w:rsidR="00717F16">
        <w:t xml:space="preserve">(nº horas)                                                </w:t>
      </w:r>
    </w:p>
    <w:p w:rsidR="00500C3F" w:rsidRDefault="00500C3F" w:rsidP="00D11448">
      <w:pPr>
        <w:tabs>
          <w:tab w:val="left" w:pos="6390"/>
        </w:tabs>
        <w:spacing w:after="0"/>
      </w:pPr>
    </w:p>
    <w:p w:rsidR="00717F16" w:rsidRDefault="00352E02" w:rsidP="00717F16">
      <w:pPr>
        <w:tabs>
          <w:tab w:val="left" w:pos="6390"/>
        </w:tabs>
        <w:spacing w:after="0"/>
      </w:pPr>
      <w:r>
        <w:rPr>
          <w:noProof/>
          <w:lang w:eastAsia="es-BO"/>
        </w:rPr>
        <w:pict>
          <v:shape id="_x0000_s1247" type="#_x0000_t32" style="position:absolute;margin-left:234.4pt;margin-top:.3pt;width:161pt;height:.05pt;z-index:251729920" o:connectortype="straight"/>
        </w:pict>
      </w:r>
      <w:r>
        <w:rPr>
          <w:noProof/>
          <w:lang w:eastAsia="es-BO"/>
        </w:rPr>
        <w:pict>
          <v:shape id="_x0000_s1237" type="#_x0000_t32" style="position:absolute;margin-left:-13.9pt;margin-top:.35pt;width:161pt;height:.05pt;z-index:251716608" o:connectortype="straight"/>
        </w:pict>
      </w:r>
      <w:r w:rsidR="00500C3F">
        <w:t xml:space="preserve">       </w:t>
      </w:r>
      <w:r w:rsidR="00D11448">
        <w:t>-1.5</w:t>
      </w:r>
      <w:r w:rsidR="00500C3F">
        <w:t xml:space="preserve">            </w:t>
      </w:r>
      <w:r w:rsidR="00717F16">
        <w:t xml:space="preserve"> </w:t>
      </w:r>
      <w:r w:rsidR="00D11448">
        <w:t>0</w:t>
      </w:r>
      <w:r w:rsidR="00500C3F">
        <w:t xml:space="preserve">          </w:t>
      </w:r>
      <w:r w:rsidR="00D11448">
        <w:t xml:space="preserve"> </w:t>
      </w:r>
      <w:r w:rsidR="00500C3F">
        <w:t xml:space="preserve">                  </w:t>
      </w:r>
      <w:r w:rsidR="00D11448">
        <w:t>z</w:t>
      </w:r>
      <w:r w:rsidR="00500C3F">
        <w:t xml:space="preserve">                      </w:t>
      </w:r>
      <w:r w:rsidR="00D11448">
        <w:t xml:space="preserve"> </w:t>
      </w:r>
      <w:r w:rsidR="00717F16">
        <w:t xml:space="preserve">                                           0       0.36             z                       </w:t>
      </w:r>
    </w:p>
    <w:p w:rsidR="00717F16" w:rsidRPr="00500C3F" w:rsidRDefault="00717F16" w:rsidP="00717F16">
      <w:pPr>
        <w:tabs>
          <w:tab w:val="left" w:pos="1029"/>
        </w:tabs>
        <w:spacing w:after="0"/>
      </w:pPr>
    </w:p>
    <w:p w:rsidR="00500C3F" w:rsidRDefault="00352E02" w:rsidP="00D11448">
      <w:pPr>
        <w:tabs>
          <w:tab w:val="left" w:pos="6390"/>
        </w:tabs>
        <w:spacing w:after="0"/>
      </w:pPr>
      <w:r>
        <w:rPr>
          <w:noProof/>
          <w:lang w:eastAsia="es-BO"/>
        </w:rPr>
        <w:pict>
          <v:rect id="_x0000_s1274" style="position:absolute;margin-left:240pt;margin-top:12.3pt;width:36.75pt;height:26.7pt;z-index:251757568" strokecolor="white [3212]">
            <v:textbox style="mso-next-textbox:#_x0000_s1274">
              <w:txbxContent>
                <w:p w:rsidR="00352E02" w:rsidRPr="00D11448" w:rsidRDefault="00352E02" w:rsidP="00717F16">
                  <w:pPr>
                    <w:rPr>
                      <w:sz w:val="24"/>
                      <w:szCs w:val="24"/>
                    </w:rPr>
                  </w:pPr>
                  <w:r>
                    <w:rPr>
                      <w:sz w:val="24"/>
                      <w:szCs w:val="24"/>
                    </w:rPr>
                    <w:t>d)</w:t>
                  </w:r>
                </w:p>
              </w:txbxContent>
            </v:textbox>
          </v:rect>
        </w:pict>
      </w:r>
      <w:r>
        <w:rPr>
          <w:noProof/>
          <w:lang w:eastAsia="es-BO"/>
        </w:rPr>
        <w:pict>
          <v:rect id="_x0000_s1273" style="position:absolute;margin-left:-18.4pt;margin-top:12.3pt;width:36.75pt;height:26.7pt;z-index:251756544" strokecolor="white [3212]">
            <v:textbox style="mso-next-textbox:#_x0000_s1273">
              <w:txbxContent>
                <w:p w:rsidR="00352E02" w:rsidRPr="00D11448" w:rsidRDefault="00352E02" w:rsidP="00717F16">
                  <w:pPr>
                    <w:rPr>
                      <w:sz w:val="24"/>
                      <w:szCs w:val="24"/>
                    </w:rPr>
                  </w:pPr>
                  <w:r>
                    <w:rPr>
                      <w:sz w:val="24"/>
                      <w:szCs w:val="24"/>
                    </w:rPr>
                    <w:t>c)</w:t>
                  </w:r>
                </w:p>
              </w:txbxContent>
            </v:textbox>
          </v:rect>
        </w:pict>
      </w:r>
    </w:p>
    <w:p w:rsidR="00717F16" w:rsidRDefault="00717F16" w:rsidP="00717F16">
      <w:pPr>
        <w:tabs>
          <w:tab w:val="left" w:pos="1029"/>
        </w:tabs>
        <w:spacing w:after="0"/>
      </w:pPr>
    </w:p>
    <w:p w:rsidR="00717F16" w:rsidRDefault="00717F16" w:rsidP="00717F16">
      <w:pPr>
        <w:tabs>
          <w:tab w:val="left" w:pos="1029"/>
        </w:tabs>
        <w:spacing w:after="0"/>
      </w:pPr>
    </w:p>
    <w:p w:rsidR="00717F16" w:rsidRDefault="001176EB" w:rsidP="005B46B9">
      <w:pPr>
        <w:tabs>
          <w:tab w:val="left" w:pos="1029"/>
        </w:tabs>
        <w:spacing w:after="0"/>
      </w:pPr>
      <w:r>
        <w:t xml:space="preserve">           </w:t>
      </w:r>
      <w:proofErr w:type="gramStart"/>
      <w:r>
        <w:t>2,2357  +</w:t>
      </w:r>
      <w:proofErr w:type="gramEnd"/>
      <w:r>
        <w:t xml:space="preserve">  0,2357</w:t>
      </w:r>
      <w:r w:rsidR="005B46B9">
        <w:t xml:space="preserve">                                                                  </w:t>
      </w:r>
      <w:r w:rsidR="00717F16">
        <w:t>0.5000</w:t>
      </w:r>
      <w:r w:rsidR="00717F16" w:rsidRPr="00FA793A">
        <w:t xml:space="preserve"> </w:t>
      </w:r>
      <w:r w:rsidR="00717F16">
        <w:t xml:space="preserve"> </w:t>
      </w:r>
    </w:p>
    <w:p w:rsidR="00717F16" w:rsidRPr="00FA793A" w:rsidRDefault="00352E02" w:rsidP="00717F16">
      <w:pPr>
        <w:tabs>
          <w:tab w:val="left" w:pos="1425"/>
        </w:tabs>
        <w:spacing w:after="0"/>
        <w:ind w:left="-567"/>
        <w:jc w:val="both"/>
      </w:pPr>
      <w:r>
        <w:rPr>
          <w:noProof/>
          <w:lang w:eastAsia="es-BO"/>
        </w:rPr>
        <w:pict>
          <v:shape id="_x0000_s1260" style="position:absolute;left:0;text-align:left;margin-left:240pt;margin-top:12.9pt;width:145.95pt;height:82.25pt;z-index:251744256" coordsize="2432,2162" path="m,2162v180,-74,360,-147,570,-505c780,1299,1015,,1259,12v244,12,583,1362,778,1720c2232,2090,2354,2094,2432,2162e" filled="f">
            <v:path arrowok="t"/>
          </v:shape>
        </w:pict>
      </w:r>
      <w:r>
        <w:rPr>
          <w:noProof/>
          <w:lang w:eastAsia="es-BO"/>
        </w:rPr>
        <w:pict>
          <v:shape id="_x0000_s1343" type="#_x0000_t32" style="position:absolute;left:0;text-align:left;margin-left:259.9pt;margin-top:6.6pt;width:55.3pt;height:0;flip:x;z-index:251764736" o:connectortype="straight">
            <v:stroke endarrow="block"/>
          </v:shape>
        </w:pict>
      </w:r>
      <w:r>
        <w:rPr>
          <w:noProof/>
          <w:lang w:eastAsia="es-BO"/>
        </w:rPr>
        <w:pict>
          <v:shape id="_x0000_s1344" type="#_x0000_t32" style="position:absolute;left:0;text-align:left;margin-left:315.15pt;margin-top:6.1pt;width:.05pt;height:6.25pt;flip:y;z-index:251765760" o:connectortype="straight"/>
        </w:pict>
      </w:r>
      <w:r>
        <w:rPr>
          <w:noProof/>
          <w:lang w:eastAsia="es-BO"/>
        </w:rPr>
        <w:pict>
          <v:shape id="_x0000_s1258" type="#_x0000_t32" style="position:absolute;left:0;text-align:left;margin-left:24.35pt;margin-top:6.6pt;width:43pt;height:0;flip:x;z-index:251742208" o:connectortype="straight">
            <v:stroke endarrow="block"/>
          </v:shape>
        </w:pict>
      </w:r>
      <w:r>
        <w:rPr>
          <w:noProof/>
          <w:lang w:eastAsia="es-BO"/>
        </w:rPr>
        <w:pict>
          <v:shape id="_x0000_s1271" type="#_x0000_t32" style="position:absolute;left:0;text-align:left;margin-left:67.4pt;margin-top:6.6pt;width:40.95pt;height:0;z-index:251755520" o:connectortype="straight">
            <v:stroke endarrow="block"/>
          </v:shape>
        </w:pict>
      </w:r>
      <w:r>
        <w:rPr>
          <w:noProof/>
          <w:lang w:eastAsia="es-BO"/>
        </w:rPr>
        <w:pict>
          <v:shape id="_x0000_s1338" type="#_x0000_t32" style="position:absolute;left:0;text-align:left;margin-left:67.35pt;margin-top:6.6pt;width:0;height:6.25pt;flip:y;z-index:251759616" o:connectortype="straight"/>
        </w:pict>
      </w:r>
      <w:r>
        <w:rPr>
          <w:noProof/>
          <w:lang w:eastAsia="es-BO"/>
        </w:rPr>
        <w:pict>
          <v:shape id="_x0000_s1255" style="position:absolute;left:0;text-align:left;margin-left:-7.8pt;margin-top:12.85pt;width:145.95pt;height:82.25pt;z-index:251739136" coordsize="2432,2162" path="m,2162v180,-74,360,-147,570,-505c780,1299,1015,,1259,12v244,12,583,1362,778,1720c2232,2090,2354,2094,2432,2162e" filled="f">
            <v:path arrowok="t"/>
          </v:shape>
        </w:pict>
      </w:r>
      <w:r>
        <w:rPr>
          <w:noProof/>
          <w:lang w:eastAsia="es-BO"/>
        </w:rPr>
        <w:pict>
          <v:shape id="_x0000_s1262" type="#_x0000_t32" style="position:absolute;left:0;text-align:left;margin-left:315.2pt;margin-top:12.85pt;width:.05pt;height:88.6pt;flip:y;z-index:251746304" o:connectortype="straight">
            <v:stroke dashstyle="dash"/>
          </v:shape>
        </w:pict>
      </w:r>
      <w:r>
        <w:rPr>
          <w:noProof/>
          <w:lang w:eastAsia="es-BO"/>
        </w:rPr>
        <w:pict>
          <v:shape id="_x0000_s1254" type="#_x0000_t32" style="position:absolute;left:0;text-align:left;margin-left:67.35pt;margin-top:12.9pt;width:.05pt;height:88.6pt;flip:y;z-index:251738112" o:connectortype="straight">
            <v:stroke dashstyle="dash"/>
          </v:shape>
        </w:pict>
      </w:r>
      <w:r w:rsidR="00717F16" w:rsidRPr="00FA793A">
        <w:t xml:space="preserve">                       </w:t>
      </w:r>
      <w:r w:rsidR="00717F16">
        <w:t xml:space="preserve">                                                                                  </w:t>
      </w:r>
      <w:r w:rsidR="005B46B9" w:rsidRPr="00674449">
        <w:rPr>
          <w:position w:val="-4"/>
        </w:rPr>
        <w:object w:dxaOrig="420" w:dyaOrig="200">
          <v:shape id="_x0000_i1084" type="#_x0000_t75" style="width:21pt;height:9.75pt" o:ole="">
            <v:imagedata r:id="rId144" o:title=""/>
          </v:shape>
          <o:OLEObject Type="Embed" ProgID="Equation.3" ShapeID="_x0000_i1084" DrawAspect="Content" ObjectID="_1503486721" r:id="rId145"/>
        </w:object>
      </w:r>
      <w:r w:rsidR="00717F16">
        <w:t xml:space="preserve">                               </w:t>
      </w:r>
    </w:p>
    <w:p w:rsidR="00717F16" w:rsidRPr="00FA793A" w:rsidRDefault="00717F16" w:rsidP="00717F16"/>
    <w:p w:rsidR="00717F16" w:rsidRDefault="00352E02" w:rsidP="00717F16">
      <w:pPr>
        <w:spacing w:after="0"/>
      </w:pPr>
      <w:r>
        <w:rPr>
          <w:noProof/>
          <w:lang w:eastAsia="es-BO"/>
        </w:rPr>
        <w:pict>
          <v:shape id="_x0000_s1263" type="#_x0000_t32" style="position:absolute;margin-left:345.1pt;margin-top:10.6pt;width:0;height:49.95pt;flip:y;z-index:251747328" o:connectortype="straight">
            <v:stroke dashstyle="dash"/>
          </v:shape>
        </w:pict>
      </w:r>
    </w:p>
    <w:p w:rsidR="00717F16" w:rsidRPr="00FA793A" w:rsidRDefault="00352E02" w:rsidP="00717F16">
      <w:pPr>
        <w:spacing w:after="0"/>
      </w:pPr>
      <w:r>
        <w:rPr>
          <w:noProof/>
          <w:lang w:eastAsia="es-BO"/>
        </w:rPr>
        <w:pict>
          <v:shape id="_x0000_s1341" type="#_x0000_t32" style="position:absolute;margin-left:108.3pt;margin-top:8.05pt;width:.05pt;height:35.1pt;flip:y;z-index:251762688" o:connectortype="straight">
            <v:stroke dashstyle="dash"/>
          </v:shape>
        </w:pict>
      </w:r>
      <w:r>
        <w:rPr>
          <w:noProof/>
          <w:lang w:eastAsia="es-BO"/>
        </w:rPr>
        <w:pict>
          <v:shape id="_x0000_s1256" type="#_x0000_t32" style="position:absolute;margin-left:32.15pt;margin-top:8.05pt;width:0;height:37.05pt;flip:y;z-index:251740160" o:connectortype="straight">
            <v:stroke dashstyle="dash"/>
          </v:shape>
        </w:pict>
      </w:r>
    </w:p>
    <w:p w:rsidR="00717F16" w:rsidRDefault="00717F16" w:rsidP="00717F16">
      <w:pPr>
        <w:spacing w:after="0"/>
      </w:pPr>
      <w:r>
        <w:t xml:space="preserve">            </w:t>
      </w:r>
      <w:r w:rsidR="000F5799">
        <w:t xml:space="preserve">   </w:t>
      </w:r>
      <w:r w:rsidRPr="000F5799">
        <w:rPr>
          <w:sz w:val="18"/>
          <w:szCs w:val="18"/>
        </w:rPr>
        <w:t>0.</w:t>
      </w:r>
      <w:r w:rsidR="000F5799" w:rsidRPr="000F5799">
        <w:rPr>
          <w:sz w:val="18"/>
          <w:szCs w:val="18"/>
        </w:rPr>
        <w:t>2324</w:t>
      </w:r>
      <w:r w:rsidRPr="000F5799">
        <w:rPr>
          <w:sz w:val="18"/>
          <w:szCs w:val="18"/>
        </w:rPr>
        <w:t xml:space="preserve">    </w:t>
      </w:r>
      <w:r w:rsidR="000F5799" w:rsidRPr="000F5799">
        <w:rPr>
          <w:sz w:val="18"/>
          <w:szCs w:val="18"/>
        </w:rPr>
        <w:t xml:space="preserve">0.2324                  </w:t>
      </w:r>
      <w:r w:rsidRPr="000F5799">
        <w:rPr>
          <w:sz w:val="18"/>
          <w:szCs w:val="18"/>
        </w:rPr>
        <w:t xml:space="preserve">                                                                       </w:t>
      </w:r>
      <w:r w:rsidR="005B46B9">
        <w:rPr>
          <w:sz w:val="18"/>
          <w:szCs w:val="18"/>
        </w:rPr>
        <w:t xml:space="preserve">0.5000 </w:t>
      </w:r>
      <w:r w:rsidRPr="000F5799">
        <w:rPr>
          <w:sz w:val="18"/>
          <w:szCs w:val="18"/>
        </w:rPr>
        <w:t xml:space="preserve">      </w:t>
      </w:r>
      <w:r w:rsidR="005B46B9">
        <w:rPr>
          <w:sz w:val="18"/>
          <w:szCs w:val="18"/>
        </w:rPr>
        <w:t>0.0987</w:t>
      </w:r>
    </w:p>
    <w:p w:rsidR="00717F16" w:rsidRPr="00FA793A" w:rsidRDefault="00352E02" w:rsidP="00717F16">
      <w:pPr>
        <w:spacing w:after="0"/>
      </w:pPr>
      <w:r>
        <w:rPr>
          <w:noProof/>
          <w:lang w:eastAsia="es-BO"/>
        </w:rPr>
        <w:pict>
          <v:shape id="_x0000_s1261" type="#_x0000_t32" style="position:absolute;margin-left:240pt;margin-top:14.2pt;width:145.95pt;height:0;z-index:251745280" o:connectortype="straight"/>
        </w:pict>
      </w:r>
    </w:p>
    <w:p w:rsidR="00717F16" w:rsidRDefault="00352E02" w:rsidP="000F5799">
      <w:pPr>
        <w:pStyle w:val="Prrafodelista"/>
        <w:numPr>
          <w:ilvl w:val="0"/>
          <w:numId w:val="16"/>
        </w:numPr>
        <w:tabs>
          <w:tab w:val="left" w:pos="6390"/>
        </w:tabs>
        <w:spacing w:after="0"/>
      </w:pPr>
      <w:r>
        <w:rPr>
          <w:noProof/>
          <w:lang w:eastAsia="es-BO"/>
        </w:rPr>
        <w:pict>
          <v:shape id="_x0000_s1342" type="#_x0000_t32" style="position:absolute;left:0;text-align:left;margin-left:108.3pt;margin-top:12.95pt;width:0;height:18.35pt;flip:y;z-index:251763712" o:connectortype="straight">
            <v:stroke dashstyle="dash"/>
          </v:shape>
        </w:pict>
      </w:r>
      <w:r>
        <w:rPr>
          <w:noProof/>
          <w:lang w:eastAsia="es-BO"/>
        </w:rPr>
        <w:pict>
          <v:shape id="_x0000_s1268" type="#_x0000_t32" style="position:absolute;left:0;text-align:left;margin-left:32.15pt;margin-top:12.95pt;width:0;height:18.35pt;flip:y;z-index:251752448" o:connectortype="straight">
            <v:stroke dashstyle="dash"/>
          </v:shape>
        </w:pict>
      </w:r>
      <w:r>
        <w:rPr>
          <w:noProof/>
          <w:lang w:eastAsia="es-BO"/>
        </w:rPr>
        <w:pict>
          <v:shape id="_x0000_s1270" type="#_x0000_t32" style="position:absolute;left:0;text-align:left;margin-left:345.1pt;margin-top:12.85pt;width:0;height:18.35pt;flip:y;z-index:251754496" o:connectortype="straight">
            <v:stroke dashstyle="dash"/>
          </v:shape>
        </w:pict>
      </w:r>
      <w:r>
        <w:rPr>
          <w:noProof/>
          <w:lang w:eastAsia="es-BO"/>
        </w:rPr>
        <w:pict>
          <v:shape id="_x0000_s1269" type="#_x0000_t32" style="position:absolute;left:0;text-align:left;margin-left:315.2pt;margin-top:12.85pt;width:0;height:18.35pt;flip:y;z-index:251753472" o:connectortype="straight">
            <v:stroke dashstyle="dash"/>
          </v:shape>
        </w:pict>
      </w:r>
      <w:r>
        <w:rPr>
          <w:noProof/>
          <w:lang w:eastAsia="es-BO"/>
        </w:rPr>
        <w:pict>
          <v:shape id="_x0000_s1267" type="#_x0000_t32" style="position:absolute;left:0;text-align:left;margin-left:67.4pt;margin-top:12.95pt;width:0;height:18.35pt;flip:y;z-index:251751424" o:connectortype="straight">
            <v:stroke dashstyle="dash"/>
          </v:shape>
        </w:pict>
      </w:r>
      <w:r>
        <w:rPr>
          <w:b/>
          <w:noProof/>
          <w:lang w:eastAsia="es-BO"/>
        </w:rPr>
        <w:pict>
          <v:shape id="_x0000_s1253" type="#_x0000_t32" style="position:absolute;left:0;text-align:left;margin-left:-13.9pt;margin-top:.3pt;width:161pt;height:.05pt;z-index:251737088" o:connectortype="straight"/>
        </w:pict>
      </w:r>
      <w:r w:rsidR="00717F16">
        <w:t xml:space="preserve">        27</w:t>
      </w:r>
      <w:r w:rsidR="000F5799">
        <w:t xml:space="preserve">   </w:t>
      </w:r>
      <w:r w:rsidR="00717F16">
        <w:t xml:space="preserve">          </w:t>
      </w:r>
      <w:r w:rsidR="000F5799">
        <w:t>32</w:t>
      </w:r>
      <w:r w:rsidR="00717F16">
        <w:t xml:space="preserve">          X (nº horas)                                                27      </w:t>
      </w:r>
      <w:r w:rsidR="005B46B9">
        <w:t>29</w:t>
      </w:r>
      <w:r w:rsidR="00717F16">
        <w:t xml:space="preserve">              X (nº horas)                                                </w:t>
      </w:r>
    </w:p>
    <w:p w:rsidR="00717F16" w:rsidRDefault="00717F16" w:rsidP="00717F16">
      <w:pPr>
        <w:tabs>
          <w:tab w:val="left" w:pos="6390"/>
        </w:tabs>
        <w:spacing w:after="0"/>
      </w:pPr>
    </w:p>
    <w:p w:rsidR="00717F16" w:rsidRDefault="00352E02" w:rsidP="000F5799">
      <w:pPr>
        <w:tabs>
          <w:tab w:val="left" w:pos="6390"/>
        </w:tabs>
        <w:spacing w:after="0"/>
      </w:pPr>
      <w:r>
        <w:rPr>
          <w:noProof/>
          <w:lang w:eastAsia="es-BO"/>
        </w:rPr>
        <w:pict>
          <v:shape id="_x0000_s1266" type="#_x0000_t32" style="position:absolute;margin-left:234.4pt;margin-top:.3pt;width:161pt;height:.05pt;z-index:251750400" o:connectortype="straight"/>
        </w:pict>
      </w:r>
      <w:r>
        <w:rPr>
          <w:noProof/>
          <w:lang w:eastAsia="es-BO"/>
        </w:rPr>
        <w:pict>
          <v:shape id="_x0000_s1257" type="#_x0000_t32" style="position:absolute;margin-left:-13.9pt;margin-top:.35pt;width:161pt;height:.05pt;z-index:251741184" o:connectortype="straight"/>
        </w:pict>
      </w:r>
      <w:r w:rsidR="000F5799">
        <w:t xml:space="preserve">         -0.63</w:t>
      </w:r>
      <w:r w:rsidR="00717F16">
        <w:t xml:space="preserve">        0           </w:t>
      </w:r>
      <w:r w:rsidR="000F5799">
        <w:t>0.63</w:t>
      </w:r>
      <w:r w:rsidR="00717F16">
        <w:t xml:space="preserve">           z                                              </w:t>
      </w:r>
      <w:r w:rsidR="005B46B9">
        <w:t xml:space="preserve">                    0       0.25</w:t>
      </w:r>
      <w:r w:rsidR="00717F16">
        <w:t xml:space="preserve">             z                       </w:t>
      </w:r>
    </w:p>
    <w:p w:rsidR="00717F16" w:rsidRPr="00500C3F" w:rsidRDefault="00717F16" w:rsidP="00717F16">
      <w:pPr>
        <w:tabs>
          <w:tab w:val="left" w:pos="1029"/>
        </w:tabs>
        <w:spacing w:after="0"/>
      </w:pPr>
    </w:p>
    <w:p w:rsidR="00500C3F" w:rsidRPr="00500C3F" w:rsidRDefault="00500C3F" w:rsidP="00500C3F">
      <w:pPr>
        <w:tabs>
          <w:tab w:val="left" w:pos="1029"/>
        </w:tabs>
        <w:spacing w:after="0"/>
      </w:pPr>
    </w:p>
    <w:sectPr w:rsidR="00500C3F" w:rsidRPr="00500C3F" w:rsidSect="008F7F85">
      <w:headerReference w:type="default" r:id="rId146"/>
      <w:pgSz w:w="12240" w:h="15840"/>
      <w:pgMar w:top="709" w:right="1467"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C2B" w:rsidRDefault="00591C2B" w:rsidP="00BC039E">
      <w:pPr>
        <w:spacing w:after="0" w:line="240" w:lineRule="auto"/>
      </w:pPr>
      <w:r>
        <w:separator/>
      </w:r>
    </w:p>
  </w:endnote>
  <w:endnote w:type="continuationSeparator" w:id="0">
    <w:p w:rsidR="00591C2B" w:rsidRDefault="00591C2B" w:rsidP="00BC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C2B" w:rsidRDefault="00591C2B" w:rsidP="00BC039E">
      <w:pPr>
        <w:spacing w:after="0" w:line="240" w:lineRule="auto"/>
      </w:pPr>
      <w:r>
        <w:separator/>
      </w:r>
    </w:p>
  </w:footnote>
  <w:footnote w:type="continuationSeparator" w:id="0">
    <w:p w:rsidR="00591C2B" w:rsidRDefault="00591C2B" w:rsidP="00BC0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ítulo"/>
      <w:id w:val="536411716"/>
      <w:dataBinding w:prefixMappings="xmlns:ns0='http://schemas.openxmlformats.org/package/2006/metadata/core-properties' xmlns:ns1='http://purl.org/dc/elements/1.1/'" w:xpath="/ns0:coreProperties[1]/ns1:title[1]" w:storeItemID="{6C3C8BC8-F283-45AE-878A-BAB7291924A1}"/>
      <w:text/>
    </w:sdtPr>
    <w:sdtContent>
      <w:p w:rsidR="00352E02" w:rsidRDefault="00352E02">
        <w:pPr>
          <w:pStyle w:val="Encabezado"/>
          <w:rPr>
            <w:rFonts w:asciiTheme="majorHAnsi" w:eastAsiaTheme="majorEastAsia" w:hAnsiTheme="majorHAnsi" w:cstheme="majorBidi"/>
          </w:rPr>
        </w:pPr>
        <w:r>
          <w:rPr>
            <w:rFonts w:asciiTheme="majorHAnsi" w:eastAsiaTheme="majorEastAsia" w:hAnsiTheme="majorHAnsi" w:cstheme="majorBidi"/>
          </w:rPr>
          <w:t>DISTRIBUCIONES DE PROBABILIDAD</w:t>
        </w:r>
      </w:p>
    </w:sdtContent>
  </w:sdt>
  <w:p w:rsidR="00352E02" w:rsidRDefault="00352E02">
    <w:pPr>
      <w:pStyle w:val="Encabezado"/>
    </w:pPr>
    <w:r>
      <w:rPr>
        <w:rFonts w:asciiTheme="majorHAnsi" w:eastAsiaTheme="majorEastAsia" w:hAnsiTheme="majorHAnsi" w:cstheme="majorBidi"/>
        <w:lang w:eastAsia="zh-TW"/>
      </w:rPr>
      <w:pict>
        <v:rect id="_x0000_s2049" style="position:absolute;margin-left:39.5pt;margin-top:-.75pt;width:6.4pt;height:49.25pt;z-index:251660288;mso-position-horizontal-relative:left-margin-area;mso-position-vertical-relative:page;mso-height-relative:top-margin-area" fillcolor="#4bacc6 [3208]" strokecolor="#205867 [1608]">
          <w10:wrap anchorx="margin" anchory="page"/>
        </v:rect>
      </w:pict>
    </w:r>
    <w:r>
      <w:rPr>
        <w:rFonts w:asciiTheme="majorHAnsi" w:eastAsiaTheme="majorEastAsia" w:hAnsiTheme="majorHAnsi" w:cstheme="majorBidi"/>
        <w:lang w:eastAsia="zh-TW"/>
      </w:rPr>
      <w:pict>
        <v:rect id="_x0000_s2050" style="position:absolute;margin-left:32.9pt;margin-top:0;width:6.4pt;height:48.3pt;z-index:251661312;mso-position-horizontal-relative:right-margin-area;mso-position-vertical-relative:page;mso-height-relative:top-margin-area" fillcolor="#4bacc6 [3208]" strokecolor="#205867 [1608]">
          <w10:wrap anchorx="page" anchory="page"/>
        </v:rect>
      </w:pict>
    </w:r>
    <w:r>
      <w:rPr>
        <w:rFonts w:asciiTheme="majorHAnsi" w:eastAsiaTheme="majorEastAsia" w:hAnsiTheme="majorHAnsi" w:cstheme="majorBidi"/>
        <w:lang w:eastAsia="zh-TW"/>
      </w:rPr>
      <w:pict>
        <v:group id="_x0000_s2051" style="position:absolute;margin-left:1.6pt;margin-top:17.1pt;width:610.4pt;height:31.55pt;z-index:251662336;mso-width-percent:1000;mso-height-percent:900;mso-position-horizontal-relative:page;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0FE"/>
    <w:multiLevelType w:val="hybridMultilevel"/>
    <w:tmpl w:val="8EA828E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8D637C9"/>
    <w:multiLevelType w:val="hybridMultilevel"/>
    <w:tmpl w:val="FFB444C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9511EE3"/>
    <w:multiLevelType w:val="hybridMultilevel"/>
    <w:tmpl w:val="5EB47944"/>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EAE6C5F"/>
    <w:multiLevelType w:val="hybridMultilevel"/>
    <w:tmpl w:val="0C00D83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ADC1B99"/>
    <w:multiLevelType w:val="hybridMultilevel"/>
    <w:tmpl w:val="9F529EA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1EA3518"/>
    <w:multiLevelType w:val="hybridMultilevel"/>
    <w:tmpl w:val="11DEBF00"/>
    <w:lvl w:ilvl="0" w:tplc="28829224">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6">
    <w:nsid w:val="29235C24"/>
    <w:multiLevelType w:val="hybridMultilevel"/>
    <w:tmpl w:val="7D7EB2C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C2378A9"/>
    <w:multiLevelType w:val="hybridMultilevel"/>
    <w:tmpl w:val="70DC3D7C"/>
    <w:lvl w:ilvl="0" w:tplc="5EEC0B78">
      <w:start w:val="1"/>
      <w:numFmt w:val="lowerLetter"/>
      <w:lvlText w:val="%1)"/>
      <w:lvlJc w:val="left"/>
      <w:pPr>
        <w:ind w:left="390" w:hanging="360"/>
      </w:pPr>
      <w:rPr>
        <w:rFonts w:hint="default"/>
      </w:rPr>
    </w:lvl>
    <w:lvl w:ilvl="1" w:tplc="400A0019" w:tentative="1">
      <w:start w:val="1"/>
      <w:numFmt w:val="lowerLetter"/>
      <w:lvlText w:val="%2."/>
      <w:lvlJc w:val="left"/>
      <w:pPr>
        <w:ind w:left="1110" w:hanging="360"/>
      </w:pPr>
    </w:lvl>
    <w:lvl w:ilvl="2" w:tplc="400A001B" w:tentative="1">
      <w:start w:val="1"/>
      <w:numFmt w:val="lowerRoman"/>
      <w:lvlText w:val="%3."/>
      <w:lvlJc w:val="right"/>
      <w:pPr>
        <w:ind w:left="1830" w:hanging="180"/>
      </w:pPr>
    </w:lvl>
    <w:lvl w:ilvl="3" w:tplc="400A000F" w:tentative="1">
      <w:start w:val="1"/>
      <w:numFmt w:val="decimal"/>
      <w:lvlText w:val="%4."/>
      <w:lvlJc w:val="left"/>
      <w:pPr>
        <w:ind w:left="2550" w:hanging="360"/>
      </w:pPr>
    </w:lvl>
    <w:lvl w:ilvl="4" w:tplc="400A0019" w:tentative="1">
      <w:start w:val="1"/>
      <w:numFmt w:val="lowerLetter"/>
      <w:lvlText w:val="%5."/>
      <w:lvlJc w:val="left"/>
      <w:pPr>
        <w:ind w:left="3270" w:hanging="360"/>
      </w:pPr>
    </w:lvl>
    <w:lvl w:ilvl="5" w:tplc="400A001B" w:tentative="1">
      <w:start w:val="1"/>
      <w:numFmt w:val="lowerRoman"/>
      <w:lvlText w:val="%6."/>
      <w:lvlJc w:val="right"/>
      <w:pPr>
        <w:ind w:left="3990" w:hanging="180"/>
      </w:pPr>
    </w:lvl>
    <w:lvl w:ilvl="6" w:tplc="400A000F" w:tentative="1">
      <w:start w:val="1"/>
      <w:numFmt w:val="decimal"/>
      <w:lvlText w:val="%7."/>
      <w:lvlJc w:val="left"/>
      <w:pPr>
        <w:ind w:left="4710" w:hanging="360"/>
      </w:pPr>
    </w:lvl>
    <w:lvl w:ilvl="7" w:tplc="400A0019" w:tentative="1">
      <w:start w:val="1"/>
      <w:numFmt w:val="lowerLetter"/>
      <w:lvlText w:val="%8."/>
      <w:lvlJc w:val="left"/>
      <w:pPr>
        <w:ind w:left="5430" w:hanging="360"/>
      </w:pPr>
    </w:lvl>
    <w:lvl w:ilvl="8" w:tplc="400A001B" w:tentative="1">
      <w:start w:val="1"/>
      <w:numFmt w:val="lowerRoman"/>
      <w:lvlText w:val="%9."/>
      <w:lvlJc w:val="right"/>
      <w:pPr>
        <w:ind w:left="6150" w:hanging="180"/>
      </w:pPr>
    </w:lvl>
  </w:abstractNum>
  <w:abstractNum w:abstractNumId="8">
    <w:nsid w:val="2CD94424"/>
    <w:multiLevelType w:val="hybridMultilevel"/>
    <w:tmpl w:val="93303FB0"/>
    <w:lvl w:ilvl="0" w:tplc="CD441E8E">
      <w:start w:val="22"/>
      <w:numFmt w:val="bullet"/>
      <w:lvlText w:val="-"/>
      <w:lvlJc w:val="left"/>
      <w:pPr>
        <w:ind w:left="690" w:hanging="360"/>
      </w:pPr>
      <w:rPr>
        <w:rFonts w:ascii="Calibri" w:eastAsiaTheme="minorHAnsi" w:hAnsi="Calibri" w:cstheme="minorBidi" w:hint="default"/>
      </w:rPr>
    </w:lvl>
    <w:lvl w:ilvl="1" w:tplc="400A0003" w:tentative="1">
      <w:start w:val="1"/>
      <w:numFmt w:val="bullet"/>
      <w:lvlText w:val="o"/>
      <w:lvlJc w:val="left"/>
      <w:pPr>
        <w:ind w:left="1410" w:hanging="360"/>
      </w:pPr>
      <w:rPr>
        <w:rFonts w:ascii="Courier New" w:hAnsi="Courier New" w:cs="Courier New" w:hint="default"/>
      </w:rPr>
    </w:lvl>
    <w:lvl w:ilvl="2" w:tplc="400A0005" w:tentative="1">
      <w:start w:val="1"/>
      <w:numFmt w:val="bullet"/>
      <w:lvlText w:val=""/>
      <w:lvlJc w:val="left"/>
      <w:pPr>
        <w:ind w:left="2130" w:hanging="360"/>
      </w:pPr>
      <w:rPr>
        <w:rFonts w:ascii="Wingdings" w:hAnsi="Wingdings" w:hint="default"/>
      </w:rPr>
    </w:lvl>
    <w:lvl w:ilvl="3" w:tplc="400A0001" w:tentative="1">
      <w:start w:val="1"/>
      <w:numFmt w:val="bullet"/>
      <w:lvlText w:val=""/>
      <w:lvlJc w:val="left"/>
      <w:pPr>
        <w:ind w:left="2850" w:hanging="360"/>
      </w:pPr>
      <w:rPr>
        <w:rFonts w:ascii="Symbol" w:hAnsi="Symbol" w:hint="default"/>
      </w:rPr>
    </w:lvl>
    <w:lvl w:ilvl="4" w:tplc="400A0003" w:tentative="1">
      <w:start w:val="1"/>
      <w:numFmt w:val="bullet"/>
      <w:lvlText w:val="o"/>
      <w:lvlJc w:val="left"/>
      <w:pPr>
        <w:ind w:left="3570" w:hanging="360"/>
      </w:pPr>
      <w:rPr>
        <w:rFonts w:ascii="Courier New" w:hAnsi="Courier New" w:cs="Courier New" w:hint="default"/>
      </w:rPr>
    </w:lvl>
    <w:lvl w:ilvl="5" w:tplc="400A0005" w:tentative="1">
      <w:start w:val="1"/>
      <w:numFmt w:val="bullet"/>
      <w:lvlText w:val=""/>
      <w:lvlJc w:val="left"/>
      <w:pPr>
        <w:ind w:left="4290" w:hanging="360"/>
      </w:pPr>
      <w:rPr>
        <w:rFonts w:ascii="Wingdings" w:hAnsi="Wingdings" w:hint="default"/>
      </w:rPr>
    </w:lvl>
    <w:lvl w:ilvl="6" w:tplc="400A0001" w:tentative="1">
      <w:start w:val="1"/>
      <w:numFmt w:val="bullet"/>
      <w:lvlText w:val=""/>
      <w:lvlJc w:val="left"/>
      <w:pPr>
        <w:ind w:left="5010" w:hanging="360"/>
      </w:pPr>
      <w:rPr>
        <w:rFonts w:ascii="Symbol" w:hAnsi="Symbol" w:hint="default"/>
      </w:rPr>
    </w:lvl>
    <w:lvl w:ilvl="7" w:tplc="400A0003" w:tentative="1">
      <w:start w:val="1"/>
      <w:numFmt w:val="bullet"/>
      <w:lvlText w:val="o"/>
      <w:lvlJc w:val="left"/>
      <w:pPr>
        <w:ind w:left="5730" w:hanging="360"/>
      </w:pPr>
      <w:rPr>
        <w:rFonts w:ascii="Courier New" w:hAnsi="Courier New" w:cs="Courier New" w:hint="default"/>
      </w:rPr>
    </w:lvl>
    <w:lvl w:ilvl="8" w:tplc="400A0005" w:tentative="1">
      <w:start w:val="1"/>
      <w:numFmt w:val="bullet"/>
      <w:lvlText w:val=""/>
      <w:lvlJc w:val="left"/>
      <w:pPr>
        <w:ind w:left="6450" w:hanging="360"/>
      </w:pPr>
      <w:rPr>
        <w:rFonts w:ascii="Wingdings" w:hAnsi="Wingdings" w:hint="default"/>
      </w:rPr>
    </w:lvl>
  </w:abstractNum>
  <w:abstractNum w:abstractNumId="9">
    <w:nsid w:val="344E41BE"/>
    <w:multiLevelType w:val="hybridMultilevel"/>
    <w:tmpl w:val="A43E81DE"/>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4DF046AD"/>
    <w:multiLevelType w:val="hybridMultilevel"/>
    <w:tmpl w:val="133C5B4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579B1C58"/>
    <w:multiLevelType w:val="hybridMultilevel"/>
    <w:tmpl w:val="D2EC1E1C"/>
    <w:lvl w:ilvl="0" w:tplc="FD9AC952">
      <w:start w:val="22"/>
      <w:numFmt w:val="decimal"/>
      <w:lvlText w:val="%1"/>
      <w:lvlJc w:val="left"/>
      <w:pPr>
        <w:ind w:left="840" w:hanging="360"/>
      </w:pPr>
      <w:rPr>
        <w:rFonts w:hint="default"/>
      </w:rPr>
    </w:lvl>
    <w:lvl w:ilvl="1" w:tplc="400A0019" w:tentative="1">
      <w:start w:val="1"/>
      <w:numFmt w:val="lowerLetter"/>
      <w:lvlText w:val="%2."/>
      <w:lvlJc w:val="left"/>
      <w:pPr>
        <w:ind w:left="1560" w:hanging="360"/>
      </w:pPr>
    </w:lvl>
    <w:lvl w:ilvl="2" w:tplc="400A001B" w:tentative="1">
      <w:start w:val="1"/>
      <w:numFmt w:val="lowerRoman"/>
      <w:lvlText w:val="%3."/>
      <w:lvlJc w:val="right"/>
      <w:pPr>
        <w:ind w:left="2280" w:hanging="180"/>
      </w:pPr>
    </w:lvl>
    <w:lvl w:ilvl="3" w:tplc="400A000F" w:tentative="1">
      <w:start w:val="1"/>
      <w:numFmt w:val="decimal"/>
      <w:lvlText w:val="%4."/>
      <w:lvlJc w:val="left"/>
      <w:pPr>
        <w:ind w:left="3000" w:hanging="360"/>
      </w:pPr>
    </w:lvl>
    <w:lvl w:ilvl="4" w:tplc="400A0019" w:tentative="1">
      <w:start w:val="1"/>
      <w:numFmt w:val="lowerLetter"/>
      <w:lvlText w:val="%5."/>
      <w:lvlJc w:val="left"/>
      <w:pPr>
        <w:ind w:left="3720" w:hanging="360"/>
      </w:pPr>
    </w:lvl>
    <w:lvl w:ilvl="5" w:tplc="400A001B" w:tentative="1">
      <w:start w:val="1"/>
      <w:numFmt w:val="lowerRoman"/>
      <w:lvlText w:val="%6."/>
      <w:lvlJc w:val="right"/>
      <w:pPr>
        <w:ind w:left="4440" w:hanging="180"/>
      </w:pPr>
    </w:lvl>
    <w:lvl w:ilvl="6" w:tplc="400A000F" w:tentative="1">
      <w:start w:val="1"/>
      <w:numFmt w:val="decimal"/>
      <w:lvlText w:val="%7."/>
      <w:lvlJc w:val="left"/>
      <w:pPr>
        <w:ind w:left="5160" w:hanging="360"/>
      </w:pPr>
    </w:lvl>
    <w:lvl w:ilvl="7" w:tplc="400A0019" w:tentative="1">
      <w:start w:val="1"/>
      <w:numFmt w:val="lowerLetter"/>
      <w:lvlText w:val="%8."/>
      <w:lvlJc w:val="left"/>
      <w:pPr>
        <w:ind w:left="5880" w:hanging="360"/>
      </w:pPr>
    </w:lvl>
    <w:lvl w:ilvl="8" w:tplc="400A001B" w:tentative="1">
      <w:start w:val="1"/>
      <w:numFmt w:val="lowerRoman"/>
      <w:lvlText w:val="%9."/>
      <w:lvlJc w:val="right"/>
      <w:pPr>
        <w:ind w:left="6600" w:hanging="180"/>
      </w:pPr>
    </w:lvl>
  </w:abstractNum>
  <w:abstractNum w:abstractNumId="12">
    <w:nsid w:val="595563D4"/>
    <w:multiLevelType w:val="hybridMultilevel"/>
    <w:tmpl w:val="709A2B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733F1018"/>
    <w:multiLevelType w:val="hybridMultilevel"/>
    <w:tmpl w:val="1630B0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776C4AE1"/>
    <w:multiLevelType w:val="hybridMultilevel"/>
    <w:tmpl w:val="E7D67C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7F0239A7"/>
    <w:multiLevelType w:val="hybridMultilevel"/>
    <w:tmpl w:val="8D44063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4"/>
  </w:num>
  <w:num w:numId="5">
    <w:abstractNumId w:val="10"/>
  </w:num>
  <w:num w:numId="6">
    <w:abstractNumId w:val="6"/>
  </w:num>
  <w:num w:numId="7">
    <w:abstractNumId w:val="4"/>
  </w:num>
  <w:num w:numId="8">
    <w:abstractNumId w:val="5"/>
  </w:num>
  <w:num w:numId="9">
    <w:abstractNumId w:val="1"/>
  </w:num>
  <w:num w:numId="10">
    <w:abstractNumId w:val="7"/>
  </w:num>
  <w:num w:numId="11">
    <w:abstractNumId w:val="15"/>
  </w:num>
  <w:num w:numId="12">
    <w:abstractNumId w:val="3"/>
  </w:num>
  <w:num w:numId="13">
    <w:abstractNumId w:val="0"/>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0D283D"/>
    <w:rsid w:val="00013DAE"/>
    <w:rsid w:val="00026097"/>
    <w:rsid w:val="00070E6C"/>
    <w:rsid w:val="00077B04"/>
    <w:rsid w:val="00080AC9"/>
    <w:rsid w:val="00095725"/>
    <w:rsid w:val="000A4650"/>
    <w:rsid w:val="000D283D"/>
    <w:rsid w:val="000F129C"/>
    <w:rsid w:val="000F50F5"/>
    <w:rsid w:val="000F5799"/>
    <w:rsid w:val="00105078"/>
    <w:rsid w:val="001176EB"/>
    <w:rsid w:val="00122999"/>
    <w:rsid w:val="001506A2"/>
    <w:rsid w:val="00162369"/>
    <w:rsid w:val="00166265"/>
    <w:rsid w:val="001741D8"/>
    <w:rsid w:val="001D2B65"/>
    <w:rsid w:val="001F2D45"/>
    <w:rsid w:val="0020270F"/>
    <w:rsid w:val="00211501"/>
    <w:rsid w:val="00245B4F"/>
    <w:rsid w:val="002A6A69"/>
    <w:rsid w:val="002C047B"/>
    <w:rsid w:val="002C3FDD"/>
    <w:rsid w:val="002F31A7"/>
    <w:rsid w:val="002F384A"/>
    <w:rsid w:val="0031775F"/>
    <w:rsid w:val="00352E02"/>
    <w:rsid w:val="00353E28"/>
    <w:rsid w:val="00375B03"/>
    <w:rsid w:val="00393DBA"/>
    <w:rsid w:val="003A2E48"/>
    <w:rsid w:val="003F4C72"/>
    <w:rsid w:val="00412DF5"/>
    <w:rsid w:val="004642E1"/>
    <w:rsid w:val="00495AFF"/>
    <w:rsid w:val="004B5EB4"/>
    <w:rsid w:val="004C1ED6"/>
    <w:rsid w:val="004D62D9"/>
    <w:rsid w:val="004E1C0A"/>
    <w:rsid w:val="004E5328"/>
    <w:rsid w:val="00500C3F"/>
    <w:rsid w:val="00502132"/>
    <w:rsid w:val="00506D99"/>
    <w:rsid w:val="00542DD8"/>
    <w:rsid w:val="005453A1"/>
    <w:rsid w:val="0055333F"/>
    <w:rsid w:val="00566069"/>
    <w:rsid w:val="005829D5"/>
    <w:rsid w:val="0059112F"/>
    <w:rsid w:val="00591C2B"/>
    <w:rsid w:val="00593269"/>
    <w:rsid w:val="005A16AB"/>
    <w:rsid w:val="005A2B20"/>
    <w:rsid w:val="005B46B9"/>
    <w:rsid w:val="005B66F8"/>
    <w:rsid w:val="00627710"/>
    <w:rsid w:val="0066620B"/>
    <w:rsid w:val="006679CB"/>
    <w:rsid w:val="00670A28"/>
    <w:rsid w:val="00674449"/>
    <w:rsid w:val="0068175D"/>
    <w:rsid w:val="00684D08"/>
    <w:rsid w:val="006942CF"/>
    <w:rsid w:val="006A58A2"/>
    <w:rsid w:val="006A5E3C"/>
    <w:rsid w:val="006C1391"/>
    <w:rsid w:val="006C5407"/>
    <w:rsid w:val="006C58F1"/>
    <w:rsid w:val="006C60B2"/>
    <w:rsid w:val="006D26F4"/>
    <w:rsid w:val="006F2543"/>
    <w:rsid w:val="0071294F"/>
    <w:rsid w:val="007165FC"/>
    <w:rsid w:val="00717F16"/>
    <w:rsid w:val="00723199"/>
    <w:rsid w:val="00726F3D"/>
    <w:rsid w:val="00737BDC"/>
    <w:rsid w:val="007546D9"/>
    <w:rsid w:val="007A737E"/>
    <w:rsid w:val="007C2FA4"/>
    <w:rsid w:val="007D4A09"/>
    <w:rsid w:val="007F4F0C"/>
    <w:rsid w:val="0083706B"/>
    <w:rsid w:val="008624D0"/>
    <w:rsid w:val="00864A71"/>
    <w:rsid w:val="008766CA"/>
    <w:rsid w:val="008914BA"/>
    <w:rsid w:val="00894DF2"/>
    <w:rsid w:val="008A11E5"/>
    <w:rsid w:val="008A56FB"/>
    <w:rsid w:val="008C10A8"/>
    <w:rsid w:val="008E04A6"/>
    <w:rsid w:val="008F7F85"/>
    <w:rsid w:val="00922568"/>
    <w:rsid w:val="009366B9"/>
    <w:rsid w:val="009529D6"/>
    <w:rsid w:val="009A2731"/>
    <w:rsid w:val="009A2F4F"/>
    <w:rsid w:val="009A7100"/>
    <w:rsid w:val="009B0007"/>
    <w:rsid w:val="009C05CF"/>
    <w:rsid w:val="00A00C1F"/>
    <w:rsid w:val="00A311B9"/>
    <w:rsid w:val="00A330EB"/>
    <w:rsid w:val="00A4261C"/>
    <w:rsid w:val="00A5211D"/>
    <w:rsid w:val="00A74113"/>
    <w:rsid w:val="00A9534A"/>
    <w:rsid w:val="00AE30E5"/>
    <w:rsid w:val="00B15DD6"/>
    <w:rsid w:val="00B322BD"/>
    <w:rsid w:val="00B420EE"/>
    <w:rsid w:val="00B56247"/>
    <w:rsid w:val="00B73F8E"/>
    <w:rsid w:val="00BA61CA"/>
    <w:rsid w:val="00BB26EB"/>
    <w:rsid w:val="00BC039E"/>
    <w:rsid w:val="00BC0AA2"/>
    <w:rsid w:val="00BC36CA"/>
    <w:rsid w:val="00BE3129"/>
    <w:rsid w:val="00BF675B"/>
    <w:rsid w:val="00BF7867"/>
    <w:rsid w:val="00C1565D"/>
    <w:rsid w:val="00C165B1"/>
    <w:rsid w:val="00C32800"/>
    <w:rsid w:val="00C34A6B"/>
    <w:rsid w:val="00C61CBC"/>
    <w:rsid w:val="00C871DF"/>
    <w:rsid w:val="00CD57EA"/>
    <w:rsid w:val="00CF5DFF"/>
    <w:rsid w:val="00D04218"/>
    <w:rsid w:val="00D11448"/>
    <w:rsid w:val="00D13E97"/>
    <w:rsid w:val="00D1588D"/>
    <w:rsid w:val="00D43F82"/>
    <w:rsid w:val="00D45752"/>
    <w:rsid w:val="00D5746E"/>
    <w:rsid w:val="00D802D4"/>
    <w:rsid w:val="00D96A28"/>
    <w:rsid w:val="00DA00B4"/>
    <w:rsid w:val="00DB48A0"/>
    <w:rsid w:val="00DB6BF4"/>
    <w:rsid w:val="00DD076A"/>
    <w:rsid w:val="00DF3067"/>
    <w:rsid w:val="00E10242"/>
    <w:rsid w:val="00E2029F"/>
    <w:rsid w:val="00E23707"/>
    <w:rsid w:val="00E308FF"/>
    <w:rsid w:val="00E30CFF"/>
    <w:rsid w:val="00E52745"/>
    <w:rsid w:val="00E62DF9"/>
    <w:rsid w:val="00E668F0"/>
    <w:rsid w:val="00E77DEB"/>
    <w:rsid w:val="00EB40F9"/>
    <w:rsid w:val="00EB6769"/>
    <w:rsid w:val="00EB6F09"/>
    <w:rsid w:val="00EC1B83"/>
    <w:rsid w:val="00EC6538"/>
    <w:rsid w:val="00EF07B0"/>
    <w:rsid w:val="00EF103C"/>
    <w:rsid w:val="00EF13E6"/>
    <w:rsid w:val="00F20E4A"/>
    <w:rsid w:val="00F2110E"/>
    <w:rsid w:val="00F30696"/>
    <w:rsid w:val="00F34431"/>
    <w:rsid w:val="00F41B10"/>
    <w:rsid w:val="00F44D32"/>
    <w:rsid w:val="00F51144"/>
    <w:rsid w:val="00F57F63"/>
    <w:rsid w:val="00F748DE"/>
    <w:rsid w:val="00F772C3"/>
    <w:rsid w:val="00F83FC8"/>
    <w:rsid w:val="00F94949"/>
    <w:rsid w:val="00FA10BA"/>
    <w:rsid w:val="00FA793A"/>
    <w:rsid w:val="00FB3D71"/>
    <w:rsid w:val="00FB7DF3"/>
    <w:rsid w:val="00FD3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270"/>
        <o:r id="V:Rule2" type="connector" idref="#_x0000_s1237"/>
        <o:r id="V:Rule3" type="connector" idref="#_x0000_s1268"/>
        <o:r id="V:Rule4" type="connector" idref="#_x0000_s1232"/>
        <o:r id="V:Rule5" type="connector" idref="#_x0000_s1131"/>
        <o:r id="V:Rule6" type="connector" idref="#_x0000_s1342"/>
        <o:r id="V:Rule7" type="connector" idref="#_x0000_s1256"/>
        <o:r id="V:Rule8" type="connector" idref="#_x0000_s1183"/>
        <o:r id="V:Rule9" type="connector" idref="#_x0000_s1339"/>
        <o:r id="V:Rule10" type="connector" idref="#_x0000_s1344"/>
        <o:r id="V:Rule11" type="connector" idref="#_x0000_s1177"/>
        <o:r id="V:Rule12" type="connector" idref="#_x0000_s1341"/>
        <o:r id="V:Rule13" type="connector" idref="#_x0000_s1238"/>
        <o:r id="V:Rule14" type="connector" idref="#_x0000_s1271"/>
        <o:r id="V:Rule15" type="connector" idref="#_x0000_s1229"/>
        <o:r id="V:Rule16" type="connector" idref="#_x0000_s1040"/>
        <o:r id="V:Rule17" type="connector" idref="#_x0000_s1248"/>
        <o:r id="V:Rule18" type="connector" idref="#_x0000_s1258"/>
        <o:r id="V:Rule19" type="connector" idref="#_x0000_s1243"/>
        <o:r id="V:Rule20" type="connector" idref="#_x0000_s1253"/>
        <o:r id="V:Rule21" type="connector" idref="#_x0000_s1250"/>
        <o:r id="V:Rule22" type="connector" idref="#_x0000_s1269"/>
        <o:r id="V:Rule23" type="connector" idref="#_x0000_s1249"/>
        <o:r id="V:Rule24" type="connector" idref="#_x0000_s1262"/>
        <o:r id="V:Rule25" type="connector" idref="#_x0000_s1337"/>
        <o:r id="V:Rule26" type="connector" idref="#_x0000_s1242"/>
        <o:r id="V:Rule27" type="connector" idref="#_x0000_s1102"/>
        <o:r id="V:Rule28" type="connector" idref="#_x0000_s1236"/>
        <o:r id="V:Rule29" type="connector" idref="#_x0000_s1261"/>
        <o:r id="V:Rule30" type="connector" idref="#_x0000_s1257"/>
        <o:r id="V:Rule31" type="connector" idref="#_x0000_s1130"/>
        <o:r id="V:Rule32" type="connector" idref="#_x0000_s1182"/>
        <o:r id="V:Rule33" type="connector" idref="#_x0000_s1103"/>
        <o:r id="V:Rule34" type="connector" idref="#_x0000_s1251"/>
        <o:r id="V:Rule35" type="connector" idref="#_x0000_s1254"/>
        <o:r id="V:Rule36" type="connector" idref="#_x0000_s1247"/>
        <o:r id="V:Rule37" type="connector" idref="#_x0000_s1244"/>
        <o:r id="V:Rule38" type="connector" idref="#_x0000_s1338"/>
        <o:r id="V:Rule39" type="connector" idref="#_x0000_s1252"/>
        <o:r id="V:Rule40" type="connector" idref="#_x0000_s1267"/>
        <o:r id="V:Rule41" type="connector" idref="#_x0000_s1263"/>
        <o:r id="V:Rule42" type="connector" idref="#_x0000_s1343"/>
        <o:r id="V:Rule43" type="connector" idref="#_x0000_s1266"/>
        <o:r id="V:Rule44" type="connector" idref="#_x0000_s1038"/>
      </o:rules>
    </o:shapelayout>
  </w:shapeDefaults>
  <w:decimalSymbol w:val=","/>
  <w:listSeparator w:val=";"/>
  <w15:docId w15:val="{FB1BC401-A8BD-4047-9D9A-A0C11370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3C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C4A"/>
    <w:rPr>
      <w:rFonts w:ascii="Tahoma" w:hAnsi="Tahoma" w:cs="Tahoma"/>
      <w:sz w:val="16"/>
      <w:szCs w:val="16"/>
    </w:rPr>
  </w:style>
  <w:style w:type="character" w:styleId="Textodelmarcadordeposicin">
    <w:name w:val="Placeholder Text"/>
    <w:basedOn w:val="Fuentedeprrafopredeter"/>
    <w:uiPriority w:val="99"/>
    <w:semiHidden/>
    <w:rsid w:val="005A16AB"/>
    <w:rPr>
      <w:color w:val="808080"/>
    </w:rPr>
  </w:style>
  <w:style w:type="paragraph" w:styleId="Prrafodelista">
    <w:name w:val="List Paragraph"/>
    <w:basedOn w:val="Normal"/>
    <w:uiPriority w:val="34"/>
    <w:qFormat/>
    <w:rsid w:val="00375B03"/>
    <w:pPr>
      <w:ind w:left="720"/>
      <w:contextualSpacing/>
    </w:pPr>
  </w:style>
  <w:style w:type="paragraph" w:styleId="Encabezado">
    <w:name w:val="header"/>
    <w:basedOn w:val="Normal"/>
    <w:link w:val="EncabezadoCar"/>
    <w:uiPriority w:val="99"/>
    <w:unhideWhenUsed/>
    <w:rsid w:val="00BC03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039E"/>
  </w:style>
  <w:style w:type="paragraph" w:styleId="Piedepgina">
    <w:name w:val="footer"/>
    <w:basedOn w:val="Normal"/>
    <w:link w:val="PiedepginaCar"/>
    <w:uiPriority w:val="99"/>
    <w:semiHidden/>
    <w:unhideWhenUsed/>
    <w:rsid w:val="00BC03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C039E"/>
  </w:style>
  <w:style w:type="table" w:styleId="Tablaconcuadrcula">
    <w:name w:val="Table Grid"/>
    <w:basedOn w:val="Tablanormal"/>
    <w:uiPriority w:val="59"/>
    <w:rsid w:val="000F50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83C42490F30E4671AB51ADAB178B8952">
    <w:name w:val="83C42490F30E4671AB51ADAB178B8952"/>
    <w:rsid w:val="008F7F85"/>
    <w:rPr>
      <w:rFonts w:eastAsiaTheme="minorEastAsia"/>
      <w:lang w:val="en-US"/>
    </w:rPr>
  </w:style>
  <w:style w:type="paragraph" w:styleId="Sinespaciado">
    <w:name w:val="No Spacing"/>
    <w:link w:val="SinespaciadoCar"/>
    <w:uiPriority w:val="1"/>
    <w:qFormat/>
    <w:rsid w:val="008F7F85"/>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F7F85"/>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1598">
      <w:bodyDiv w:val="1"/>
      <w:marLeft w:val="0"/>
      <w:marRight w:val="0"/>
      <w:marTop w:val="0"/>
      <w:marBottom w:val="0"/>
      <w:divBdr>
        <w:top w:val="none" w:sz="0" w:space="0" w:color="auto"/>
        <w:left w:val="none" w:sz="0" w:space="0" w:color="auto"/>
        <w:bottom w:val="none" w:sz="0" w:space="0" w:color="auto"/>
        <w:right w:val="none" w:sz="0" w:space="0" w:color="auto"/>
      </w:divBdr>
    </w:div>
    <w:div w:id="491526759">
      <w:bodyDiv w:val="1"/>
      <w:marLeft w:val="0"/>
      <w:marRight w:val="0"/>
      <w:marTop w:val="0"/>
      <w:marBottom w:val="0"/>
      <w:divBdr>
        <w:top w:val="none" w:sz="0" w:space="0" w:color="auto"/>
        <w:left w:val="none" w:sz="0" w:space="0" w:color="auto"/>
        <w:bottom w:val="none" w:sz="0" w:space="0" w:color="auto"/>
        <w:right w:val="none" w:sz="0" w:space="0" w:color="auto"/>
      </w:divBdr>
    </w:div>
    <w:div w:id="497380416">
      <w:bodyDiv w:val="1"/>
      <w:marLeft w:val="0"/>
      <w:marRight w:val="0"/>
      <w:marTop w:val="0"/>
      <w:marBottom w:val="0"/>
      <w:divBdr>
        <w:top w:val="none" w:sz="0" w:space="0" w:color="auto"/>
        <w:left w:val="none" w:sz="0" w:space="0" w:color="auto"/>
        <w:bottom w:val="none" w:sz="0" w:space="0" w:color="auto"/>
        <w:right w:val="none" w:sz="0" w:space="0" w:color="auto"/>
      </w:divBdr>
    </w:div>
    <w:div w:id="511073745">
      <w:bodyDiv w:val="1"/>
      <w:marLeft w:val="0"/>
      <w:marRight w:val="0"/>
      <w:marTop w:val="0"/>
      <w:marBottom w:val="0"/>
      <w:divBdr>
        <w:top w:val="none" w:sz="0" w:space="0" w:color="auto"/>
        <w:left w:val="none" w:sz="0" w:space="0" w:color="auto"/>
        <w:bottom w:val="none" w:sz="0" w:space="0" w:color="auto"/>
        <w:right w:val="none" w:sz="0" w:space="0" w:color="auto"/>
      </w:divBdr>
    </w:div>
    <w:div w:id="745735243">
      <w:bodyDiv w:val="1"/>
      <w:marLeft w:val="0"/>
      <w:marRight w:val="0"/>
      <w:marTop w:val="0"/>
      <w:marBottom w:val="0"/>
      <w:divBdr>
        <w:top w:val="none" w:sz="0" w:space="0" w:color="auto"/>
        <w:left w:val="none" w:sz="0" w:space="0" w:color="auto"/>
        <w:bottom w:val="none" w:sz="0" w:space="0" w:color="auto"/>
        <w:right w:val="none" w:sz="0" w:space="0" w:color="auto"/>
      </w:divBdr>
    </w:div>
    <w:div w:id="797920515">
      <w:bodyDiv w:val="1"/>
      <w:marLeft w:val="0"/>
      <w:marRight w:val="0"/>
      <w:marTop w:val="0"/>
      <w:marBottom w:val="0"/>
      <w:divBdr>
        <w:top w:val="none" w:sz="0" w:space="0" w:color="auto"/>
        <w:left w:val="none" w:sz="0" w:space="0" w:color="auto"/>
        <w:bottom w:val="none" w:sz="0" w:space="0" w:color="auto"/>
        <w:right w:val="none" w:sz="0" w:space="0" w:color="auto"/>
      </w:divBdr>
    </w:div>
    <w:div w:id="1021861248">
      <w:bodyDiv w:val="1"/>
      <w:marLeft w:val="0"/>
      <w:marRight w:val="0"/>
      <w:marTop w:val="0"/>
      <w:marBottom w:val="0"/>
      <w:divBdr>
        <w:top w:val="none" w:sz="0" w:space="0" w:color="auto"/>
        <w:left w:val="none" w:sz="0" w:space="0" w:color="auto"/>
        <w:bottom w:val="none" w:sz="0" w:space="0" w:color="auto"/>
        <w:right w:val="none" w:sz="0" w:space="0" w:color="auto"/>
      </w:divBdr>
    </w:div>
    <w:div w:id="1168209268">
      <w:bodyDiv w:val="1"/>
      <w:marLeft w:val="0"/>
      <w:marRight w:val="0"/>
      <w:marTop w:val="0"/>
      <w:marBottom w:val="0"/>
      <w:divBdr>
        <w:top w:val="none" w:sz="0" w:space="0" w:color="auto"/>
        <w:left w:val="none" w:sz="0" w:space="0" w:color="auto"/>
        <w:bottom w:val="none" w:sz="0" w:space="0" w:color="auto"/>
        <w:right w:val="none" w:sz="0" w:space="0" w:color="auto"/>
      </w:divBdr>
    </w:div>
    <w:div w:id="21399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image" Target="media/image8.emf"/><Relationship Id="rId42" Type="http://schemas.openxmlformats.org/officeDocument/2006/relationships/image" Target="media/image21.emf"/><Relationship Id="rId63" Type="http://schemas.openxmlformats.org/officeDocument/2006/relationships/image" Target="media/image34.wmf"/><Relationship Id="rId84" Type="http://schemas.openxmlformats.org/officeDocument/2006/relationships/image" Target="media/image44.wmf"/><Relationship Id="rId138" Type="http://schemas.openxmlformats.org/officeDocument/2006/relationships/image" Target="media/image68.wmf"/><Relationship Id="rId107" Type="http://schemas.openxmlformats.org/officeDocument/2006/relationships/image" Target="media/image54.wmf"/><Relationship Id="rId11" Type="http://schemas.openxmlformats.org/officeDocument/2006/relationships/image" Target="media/image2.wmf"/><Relationship Id="rId32" Type="http://schemas.openxmlformats.org/officeDocument/2006/relationships/oleObject" Target="embeddings/oleObject9.bin"/><Relationship Id="rId53" Type="http://schemas.openxmlformats.org/officeDocument/2006/relationships/image" Target="media/image29.wmf"/><Relationship Id="rId74" Type="http://schemas.openxmlformats.org/officeDocument/2006/relationships/image" Target="media/image39.wmf"/><Relationship Id="rId128" Type="http://schemas.openxmlformats.org/officeDocument/2006/relationships/image" Target="media/image63.wmf"/><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image" Target="media/image48.wmf"/><Relationship Id="rId22" Type="http://schemas.openxmlformats.org/officeDocument/2006/relationships/image" Target="media/image9.emf"/><Relationship Id="rId27" Type="http://schemas.openxmlformats.org/officeDocument/2006/relationships/image" Target="media/image13.wmf"/><Relationship Id="rId43" Type="http://schemas.openxmlformats.org/officeDocument/2006/relationships/image" Target="media/image22.emf"/><Relationship Id="rId48" Type="http://schemas.openxmlformats.org/officeDocument/2006/relationships/chart" Target="charts/chart2.xml"/><Relationship Id="rId64" Type="http://schemas.openxmlformats.org/officeDocument/2006/relationships/oleObject" Target="embeddings/oleObject21.bin"/><Relationship Id="rId69" Type="http://schemas.openxmlformats.org/officeDocument/2006/relationships/image" Target="media/image37.wmf"/><Relationship Id="rId113" Type="http://schemas.openxmlformats.org/officeDocument/2006/relationships/oleObject" Target="embeddings/oleObject46.bin"/><Relationship Id="rId118" Type="http://schemas.openxmlformats.org/officeDocument/2006/relationships/image" Target="media/image59.wmf"/><Relationship Id="rId134" Type="http://schemas.openxmlformats.org/officeDocument/2006/relationships/image" Target="media/image66.wmf"/><Relationship Id="rId139" Type="http://schemas.openxmlformats.org/officeDocument/2006/relationships/oleObject" Target="embeddings/oleObject61.bin"/><Relationship Id="rId80" Type="http://schemas.openxmlformats.org/officeDocument/2006/relationships/image" Target="media/image42.wmf"/><Relationship Id="rId85" Type="http://schemas.openxmlformats.org/officeDocument/2006/relationships/oleObject" Target="embeddings/oleObject31.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6.wmf"/><Relationship Id="rId38" Type="http://schemas.openxmlformats.org/officeDocument/2006/relationships/oleObject" Target="embeddings/oleObject12.bin"/><Relationship Id="rId59" Type="http://schemas.openxmlformats.org/officeDocument/2006/relationships/image" Target="media/image32.wmf"/><Relationship Id="rId103" Type="http://schemas.openxmlformats.org/officeDocument/2006/relationships/image" Target="media/image52.wmf"/><Relationship Id="rId108" Type="http://schemas.openxmlformats.org/officeDocument/2006/relationships/oleObject" Target="embeddings/oleObject44.bin"/><Relationship Id="rId124" Type="http://schemas.openxmlformats.org/officeDocument/2006/relationships/oleObject" Target="embeddings/oleObject53.bin"/><Relationship Id="rId129" Type="http://schemas.openxmlformats.org/officeDocument/2006/relationships/oleObject" Target="embeddings/oleObject56.bin"/><Relationship Id="rId54" Type="http://schemas.openxmlformats.org/officeDocument/2006/relationships/oleObject" Target="embeddings/oleObject16.bin"/><Relationship Id="rId70" Type="http://schemas.openxmlformats.org/officeDocument/2006/relationships/oleObject" Target="embeddings/oleObject24.bin"/><Relationship Id="rId75" Type="http://schemas.openxmlformats.org/officeDocument/2006/relationships/oleObject" Target="embeddings/oleObject26.bin"/><Relationship Id="rId91" Type="http://schemas.openxmlformats.org/officeDocument/2006/relationships/oleObject" Target="embeddings/oleObject35.bin"/><Relationship Id="rId96" Type="http://schemas.openxmlformats.org/officeDocument/2006/relationships/oleObject" Target="embeddings/oleObject38.bin"/><Relationship Id="rId140" Type="http://schemas.openxmlformats.org/officeDocument/2006/relationships/oleObject" Target="embeddings/oleObject62.bin"/><Relationship Id="rId145" Type="http://schemas.openxmlformats.org/officeDocument/2006/relationships/oleObject" Target="embeddings/oleObject65.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emf"/><Relationship Id="rId28" Type="http://schemas.openxmlformats.org/officeDocument/2006/relationships/oleObject" Target="embeddings/oleObject7.bin"/><Relationship Id="rId49" Type="http://schemas.openxmlformats.org/officeDocument/2006/relationships/image" Target="media/image27.wmf"/><Relationship Id="rId114" Type="http://schemas.openxmlformats.org/officeDocument/2006/relationships/oleObject" Target="embeddings/oleObject47.bin"/><Relationship Id="rId119" Type="http://schemas.openxmlformats.org/officeDocument/2006/relationships/oleObject" Target="embeddings/oleObject50.bin"/><Relationship Id="rId44" Type="http://schemas.openxmlformats.org/officeDocument/2006/relationships/image" Target="media/image23.emf"/><Relationship Id="rId60" Type="http://schemas.openxmlformats.org/officeDocument/2006/relationships/oleObject" Target="embeddings/oleObject19.bin"/><Relationship Id="rId65" Type="http://schemas.openxmlformats.org/officeDocument/2006/relationships/image" Target="media/image35.wmf"/><Relationship Id="rId81" Type="http://schemas.openxmlformats.org/officeDocument/2006/relationships/oleObject" Target="embeddings/oleObject29.bin"/><Relationship Id="rId86" Type="http://schemas.openxmlformats.org/officeDocument/2006/relationships/image" Target="media/image45.wmf"/><Relationship Id="rId130" Type="http://schemas.openxmlformats.org/officeDocument/2006/relationships/image" Target="media/image64.wmf"/><Relationship Id="rId135" Type="http://schemas.openxmlformats.org/officeDocument/2006/relationships/oleObject" Target="embeddings/oleObject59.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9.wmf"/><Relationship Id="rId109" Type="http://schemas.openxmlformats.org/officeDocument/2006/relationships/image" Target="media/image55.wmf"/><Relationship Id="rId34" Type="http://schemas.openxmlformats.org/officeDocument/2006/relationships/oleObject" Target="embeddings/oleObject10.bin"/><Relationship Id="rId50" Type="http://schemas.openxmlformats.org/officeDocument/2006/relationships/oleObject" Target="embeddings/oleObject14.bin"/><Relationship Id="rId55" Type="http://schemas.openxmlformats.org/officeDocument/2006/relationships/image" Target="media/image30.wmf"/><Relationship Id="rId76" Type="http://schemas.openxmlformats.org/officeDocument/2006/relationships/image" Target="media/image40.wmf"/><Relationship Id="rId97" Type="http://schemas.openxmlformats.org/officeDocument/2006/relationships/image" Target="media/image49.wmf"/><Relationship Id="rId104" Type="http://schemas.openxmlformats.org/officeDocument/2006/relationships/oleObject" Target="embeddings/oleObject42.bin"/><Relationship Id="rId120" Type="http://schemas.openxmlformats.org/officeDocument/2006/relationships/image" Target="media/image60.wmf"/><Relationship Id="rId125" Type="http://schemas.openxmlformats.org/officeDocument/2006/relationships/oleObject" Target="embeddings/oleObject54.bin"/><Relationship Id="rId141" Type="http://schemas.openxmlformats.org/officeDocument/2006/relationships/oleObject" Target="embeddings/oleObject63.bin"/><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8.wmf"/><Relationship Id="rId92" Type="http://schemas.openxmlformats.org/officeDocument/2006/relationships/oleObject" Target="embeddings/oleObject36.bin"/><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image" Target="media/image11.emf"/><Relationship Id="rId40" Type="http://schemas.openxmlformats.org/officeDocument/2006/relationships/oleObject" Target="embeddings/oleObject13.bin"/><Relationship Id="rId45" Type="http://schemas.openxmlformats.org/officeDocument/2006/relationships/image" Target="media/image24.emf"/><Relationship Id="rId66" Type="http://schemas.openxmlformats.org/officeDocument/2006/relationships/oleObject" Target="embeddings/oleObject22.bin"/><Relationship Id="rId87" Type="http://schemas.openxmlformats.org/officeDocument/2006/relationships/oleObject" Target="embeddings/oleObject32.bin"/><Relationship Id="rId110" Type="http://schemas.openxmlformats.org/officeDocument/2006/relationships/oleObject" Target="embeddings/oleObject45.bin"/><Relationship Id="rId115" Type="http://schemas.openxmlformats.org/officeDocument/2006/relationships/image" Target="media/image58.wmf"/><Relationship Id="rId131" Type="http://schemas.openxmlformats.org/officeDocument/2006/relationships/oleObject" Target="embeddings/oleObject57.bin"/><Relationship Id="rId136" Type="http://schemas.openxmlformats.org/officeDocument/2006/relationships/image" Target="media/image67.wmf"/><Relationship Id="rId61" Type="http://schemas.openxmlformats.org/officeDocument/2006/relationships/image" Target="media/image33.wmf"/><Relationship Id="rId82" Type="http://schemas.openxmlformats.org/officeDocument/2006/relationships/image" Target="media/image43.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8.bin"/><Relationship Id="rId35" Type="http://schemas.openxmlformats.org/officeDocument/2006/relationships/image" Target="media/image17.wmf"/><Relationship Id="rId56" Type="http://schemas.openxmlformats.org/officeDocument/2006/relationships/oleObject" Target="embeddings/oleObject17.bin"/><Relationship Id="rId77" Type="http://schemas.openxmlformats.org/officeDocument/2006/relationships/oleObject" Target="embeddings/oleObject27.bin"/><Relationship Id="rId100" Type="http://schemas.openxmlformats.org/officeDocument/2006/relationships/oleObject" Target="embeddings/oleObject40.bin"/><Relationship Id="rId105" Type="http://schemas.openxmlformats.org/officeDocument/2006/relationships/image" Target="media/image53.wmf"/><Relationship Id="rId126" Type="http://schemas.openxmlformats.org/officeDocument/2006/relationships/image" Target="media/image62.wmf"/><Relationship Id="rId147"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image" Target="media/image28.wmf"/><Relationship Id="rId72" Type="http://schemas.openxmlformats.org/officeDocument/2006/relationships/oleObject" Target="embeddings/oleObject25.bin"/><Relationship Id="rId93" Type="http://schemas.openxmlformats.org/officeDocument/2006/relationships/image" Target="media/image47.wmf"/><Relationship Id="rId98" Type="http://schemas.openxmlformats.org/officeDocument/2006/relationships/oleObject" Target="embeddings/oleObject39.bin"/><Relationship Id="rId121" Type="http://schemas.openxmlformats.org/officeDocument/2006/relationships/oleObject" Target="embeddings/oleObject51.bin"/><Relationship Id="rId142" Type="http://schemas.openxmlformats.org/officeDocument/2006/relationships/image" Target="media/image69.wmf"/><Relationship Id="rId3" Type="http://schemas.openxmlformats.org/officeDocument/2006/relationships/styles" Target="styles.xml"/><Relationship Id="rId25" Type="http://schemas.openxmlformats.org/officeDocument/2006/relationships/image" Target="media/image12.wmf"/><Relationship Id="rId46" Type="http://schemas.openxmlformats.org/officeDocument/2006/relationships/image" Target="media/image25.emf"/><Relationship Id="rId67" Type="http://schemas.openxmlformats.org/officeDocument/2006/relationships/image" Target="media/image36.wmf"/><Relationship Id="rId116" Type="http://schemas.openxmlformats.org/officeDocument/2006/relationships/oleObject" Target="embeddings/oleObject48.bin"/><Relationship Id="rId137" Type="http://schemas.openxmlformats.org/officeDocument/2006/relationships/oleObject" Target="embeddings/oleObject60.bin"/><Relationship Id="rId20" Type="http://schemas.openxmlformats.org/officeDocument/2006/relationships/image" Target="media/image7.wmf"/><Relationship Id="rId41" Type="http://schemas.openxmlformats.org/officeDocument/2006/relationships/image" Target="media/image20.emf"/><Relationship Id="rId62" Type="http://schemas.openxmlformats.org/officeDocument/2006/relationships/oleObject" Target="embeddings/oleObject20.bin"/><Relationship Id="rId83" Type="http://schemas.openxmlformats.org/officeDocument/2006/relationships/oleObject" Target="embeddings/oleObject30.bin"/><Relationship Id="rId88" Type="http://schemas.openxmlformats.org/officeDocument/2006/relationships/image" Target="media/image46.wmf"/><Relationship Id="rId111" Type="http://schemas.openxmlformats.org/officeDocument/2006/relationships/image" Target="media/image56.emf"/><Relationship Id="rId132" Type="http://schemas.openxmlformats.org/officeDocument/2006/relationships/image" Target="media/image65.wmf"/><Relationship Id="rId15" Type="http://schemas.openxmlformats.org/officeDocument/2006/relationships/image" Target="media/image4.wmf"/><Relationship Id="rId36" Type="http://schemas.openxmlformats.org/officeDocument/2006/relationships/oleObject" Target="embeddings/oleObject11.bin"/><Relationship Id="rId57" Type="http://schemas.openxmlformats.org/officeDocument/2006/relationships/image" Target="media/image31.wmf"/><Relationship Id="rId106" Type="http://schemas.openxmlformats.org/officeDocument/2006/relationships/oleObject" Target="embeddings/oleObject43.bin"/><Relationship Id="rId127" Type="http://schemas.openxmlformats.org/officeDocument/2006/relationships/oleObject" Target="embeddings/oleObject55.bin"/><Relationship Id="rId10" Type="http://schemas.openxmlformats.org/officeDocument/2006/relationships/oleObject" Target="embeddings/oleObject1.bin"/><Relationship Id="rId31" Type="http://schemas.openxmlformats.org/officeDocument/2006/relationships/image" Target="media/image15.wmf"/><Relationship Id="rId52" Type="http://schemas.openxmlformats.org/officeDocument/2006/relationships/oleObject" Target="embeddings/oleObject15.bin"/><Relationship Id="rId73" Type="http://schemas.openxmlformats.org/officeDocument/2006/relationships/chart" Target="charts/chart3.xml"/><Relationship Id="rId78" Type="http://schemas.openxmlformats.org/officeDocument/2006/relationships/image" Target="media/image41.wmf"/><Relationship Id="rId94" Type="http://schemas.openxmlformats.org/officeDocument/2006/relationships/oleObject" Target="embeddings/oleObject37.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1.wmf"/><Relationship Id="rId143" Type="http://schemas.openxmlformats.org/officeDocument/2006/relationships/oleObject" Target="embeddings/oleObject64.bin"/><Relationship Id="rId14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oleObject" Target="embeddings/oleObject6.bin"/><Relationship Id="rId47" Type="http://schemas.openxmlformats.org/officeDocument/2006/relationships/image" Target="media/image26.emf"/><Relationship Id="rId68" Type="http://schemas.openxmlformats.org/officeDocument/2006/relationships/oleObject" Target="embeddings/oleObject23.bin"/><Relationship Id="rId89" Type="http://schemas.openxmlformats.org/officeDocument/2006/relationships/oleObject" Target="embeddings/oleObject33.bin"/><Relationship Id="rId112" Type="http://schemas.openxmlformats.org/officeDocument/2006/relationships/image" Target="media/image57.wmf"/><Relationship Id="rId133" Type="http://schemas.openxmlformats.org/officeDocument/2006/relationships/oleObject" Target="embeddings/oleObject58.bin"/><Relationship Id="rId16" Type="http://schemas.openxmlformats.org/officeDocument/2006/relationships/oleObject" Target="embeddings/oleObject4.bin"/><Relationship Id="rId37" Type="http://schemas.openxmlformats.org/officeDocument/2006/relationships/image" Target="media/image18.wmf"/><Relationship Id="rId58" Type="http://schemas.openxmlformats.org/officeDocument/2006/relationships/oleObject" Target="embeddings/oleObject18.bin"/><Relationship Id="rId79" Type="http://schemas.openxmlformats.org/officeDocument/2006/relationships/oleObject" Target="embeddings/oleObject28.bin"/><Relationship Id="rId102" Type="http://schemas.openxmlformats.org/officeDocument/2006/relationships/oleObject" Target="embeddings/oleObject41.bin"/><Relationship Id="rId123" Type="http://schemas.openxmlformats.org/officeDocument/2006/relationships/oleObject" Target="embeddings/oleObject52.bin"/><Relationship Id="rId144" Type="http://schemas.openxmlformats.org/officeDocument/2006/relationships/image" Target="media/image70.wmf"/><Relationship Id="rId90" Type="http://schemas.openxmlformats.org/officeDocument/2006/relationships/oleObject" Target="embeddings/oleObject34.bin"/></Relationships>
</file>

<file path=word/charts/_rels/chart1.xml.rels><?xml version="1.0" encoding="UTF-8" standalone="yes"?>
<Relationships xmlns="http://schemas.openxmlformats.org/package/2006/relationships"><Relationship Id="rId1" Type="http://schemas.openxmlformats.org/officeDocument/2006/relationships/oleObject" Target="file:///D:\Henry\Mis%20documentos54\DOCENCIA\cronograma%20curso%20de%20verano%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Henry\Mis%20documentos54\DOCENCIA\cronograma%20curso%20de%20verano%20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Henry\Mis%20documentos54\DOCENCIA\cronograma%20curso%20de%20verano%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a:t>
            </a:r>
            <a:r>
              <a:rPr lang="en-US" sz="1000"/>
              <a:t>(xi)</a:t>
            </a:r>
            <a:r>
              <a:rPr lang="en-US"/>
              <a:t>       </a:t>
            </a:r>
            <a:r>
              <a:rPr lang="en-US" baseline="0"/>
              <a:t>                  </a:t>
            </a:r>
            <a:r>
              <a:rPr lang="en-US" sz="1200"/>
              <a:t>                 </a:t>
            </a:r>
          </a:p>
        </c:rich>
      </c:tx>
      <c:layout>
        <c:manualLayout>
          <c:xMode val="edge"/>
          <c:yMode val="edge"/>
          <c:x val="0.86363888888889495"/>
          <c:y val="0.80092556138815985"/>
        </c:manualLayout>
      </c:layout>
      <c:overlay val="0"/>
    </c:title>
    <c:autoTitleDeleted val="0"/>
    <c:plotArea>
      <c:layout/>
      <c:barChart>
        <c:barDir val="col"/>
        <c:grouping val="clustered"/>
        <c:varyColors val="0"/>
        <c:ser>
          <c:idx val="0"/>
          <c:order val="0"/>
          <c:tx>
            <c:strRef>
              <c:f>Hoja3!$L$15</c:f>
              <c:strCache>
                <c:ptCount val="1"/>
                <c:pt idx="0">
                  <c:v>P (xi)</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Hoja3!$K$16:$K$19</c:f>
              <c:numCache>
                <c:formatCode>General</c:formatCode>
                <c:ptCount val="4"/>
                <c:pt idx="0">
                  <c:v>0</c:v>
                </c:pt>
                <c:pt idx="1">
                  <c:v>1</c:v>
                </c:pt>
                <c:pt idx="2">
                  <c:v>2</c:v>
                </c:pt>
                <c:pt idx="3">
                  <c:v>3</c:v>
                </c:pt>
              </c:numCache>
            </c:numRef>
          </c:cat>
          <c:val>
            <c:numRef>
              <c:f>Hoja3!$L$16:$L$19</c:f>
              <c:numCache>
                <c:formatCode>0.00</c:formatCode>
                <c:ptCount val="4"/>
                <c:pt idx="0">
                  <c:v>0.11764705882352974</c:v>
                </c:pt>
                <c:pt idx="1">
                  <c:v>0.2352941176470589</c:v>
                </c:pt>
                <c:pt idx="2">
                  <c:v>0.47058823529412036</c:v>
                </c:pt>
                <c:pt idx="3">
                  <c:v>0.17647058823529421</c:v>
                </c:pt>
              </c:numCache>
            </c:numRef>
          </c:val>
        </c:ser>
        <c:dLbls>
          <c:showLegendKey val="0"/>
          <c:showVal val="0"/>
          <c:showCatName val="0"/>
          <c:showSerName val="0"/>
          <c:showPercent val="0"/>
          <c:showBubbleSize val="0"/>
        </c:dLbls>
        <c:gapWidth val="75"/>
        <c:overlap val="40"/>
        <c:axId val="231711200"/>
        <c:axId val="231712880"/>
      </c:barChart>
      <c:catAx>
        <c:axId val="231711200"/>
        <c:scaling>
          <c:orientation val="minMax"/>
        </c:scaling>
        <c:delete val="0"/>
        <c:axPos val="b"/>
        <c:numFmt formatCode="General" sourceLinked="1"/>
        <c:majorTickMark val="none"/>
        <c:minorTickMark val="none"/>
        <c:tickLblPos val="nextTo"/>
        <c:crossAx val="231712880"/>
        <c:crosses val="autoZero"/>
        <c:auto val="1"/>
        <c:lblAlgn val="ctr"/>
        <c:lblOffset val="100"/>
        <c:noMultiLvlLbl val="0"/>
      </c:catAx>
      <c:valAx>
        <c:axId val="231712880"/>
        <c:scaling>
          <c:orientation val="minMax"/>
        </c:scaling>
        <c:delete val="0"/>
        <c:axPos val="l"/>
        <c:majorGridlines/>
        <c:numFmt formatCode="0.00" sourceLinked="1"/>
        <c:majorTickMark val="none"/>
        <c:minorTickMark val="none"/>
        <c:tickLblPos val="nextTo"/>
        <c:crossAx val="231711200"/>
        <c:crosses val="autoZero"/>
        <c:crossBetween val="between"/>
      </c:valAx>
    </c:plotArea>
    <c:legend>
      <c:legendPos val="r"/>
      <c:layout>
        <c:manualLayout>
          <c:xMode val="edge"/>
          <c:yMode val="edge"/>
          <c:x val="1.7126421697288119E-2"/>
          <c:y val="5.2991032370953713E-2"/>
          <c:w val="0.10304024496937954"/>
          <c:h val="8.3716462525518787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s-BO"/>
              <a:t>xi</a:t>
            </a:r>
          </a:p>
        </c:rich>
      </c:tx>
      <c:layout>
        <c:manualLayout>
          <c:xMode val="edge"/>
          <c:yMode val="edge"/>
          <c:x val="0.88237489063867358"/>
          <c:y val="0.83418473003383864"/>
        </c:manualLayout>
      </c:layout>
      <c:overlay val="0"/>
    </c:title>
    <c:autoTitleDeleted val="0"/>
    <c:plotArea>
      <c:layout/>
      <c:barChart>
        <c:barDir val="col"/>
        <c:grouping val="clustered"/>
        <c:varyColors val="0"/>
        <c:ser>
          <c:idx val="0"/>
          <c:order val="0"/>
          <c:tx>
            <c:strRef>
              <c:f>Hoja4!$F$3</c:f>
              <c:strCache>
                <c:ptCount val="1"/>
                <c:pt idx="0">
                  <c:v>P(xi)</c:v>
                </c:pt>
              </c:strCache>
            </c:strRef>
          </c:tx>
          <c:invertIfNegative val="0"/>
          <c:dLbls>
            <c:spPr>
              <a:noFill/>
              <a:ln>
                <a:noFill/>
              </a:ln>
              <a:effectLst/>
            </c:spPr>
            <c:txPr>
              <a:bodyPr/>
              <a:lstStyle/>
              <a:p>
                <a:pPr>
                  <a:defRPr b="1"/>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Hoja4!$F$4:$F$9</c:f>
              <c:numCache>
                <c:formatCode>0.00</c:formatCode>
                <c:ptCount val="6"/>
                <c:pt idx="0">
                  <c:v>7.7760000000000343E-2</c:v>
                </c:pt>
                <c:pt idx="1">
                  <c:v>0.25920000000000004</c:v>
                </c:pt>
                <c:pt idx="2">
                  <c:v>0.34560000000000002</c:v>
                </c:pt>
                <c:pt idx="3">
                  <c:v>0.23040000000000024</c:v>
                </c:pt>
                <c:pt idx="4">
                  <c:v>7.6800000000000021E-2</c:v>
                </c:pt>
                <c:pt idx="5">
                  <c:v>1.0240000000000023E-2</c:v>
                </c:pt>
              </c:numCache>
            </c:numRef>
          </c:val>
        </c:ser>
        <c:dLbls>
          <c:showLegendKey val="0"/>
          <c:showVal val="1"/>
          <c:showCatName val="0"/>
          <c:showSerName val="0"/>
          <c:showPercent val="0"/>
          <c:showBubbleSize val="0"/>
        </c:dLbls>
        <c:gapWidth val="75"/>
        <c:overlap val="40"/>
        <c:axId val="229071152"/>
        <c:axId val="202076560"/>
      </c:barChart>
      <c:catAx>
        <c:axId val="229071152"/>
        <c:scaling>
          <c:orientation val="minMax"/>
        </c:scaling>
        <c:delete val="0"/>
        <c:axPos val="b"/>
        <c:numFmt formatCode="General" sourceLinked="1"/>
        <c:majorTickMark val="none"/>
        <c:minorTickMark val="none"/>
        <c:tickLblPos val="nextTo"/>
        <c:crossAx val="202076560"/>
        <c:crosses val="autoZero"/>
        <c:auto val="1"/>
        <c:lblAlgn val="ctr"/>
        <c:lblOffset val="100"/>
        <c:noMultiLvlLbl val="0"/>
      </c:catAx>
      <c:valAx>
        <c:axId val="202076560"/>
        <c:scaling>
          <c:orientation val="minMax"/>
        </c:scaling>
        <c:delete val="0"/>
        <c:axPos val="l"/>
        <c:majorGridlines/>
        <c:numFmt formatCode="0.00" sourceLinked="1"/>
        <c:majorTickMark val="none"/>
        <c:minorTickMark val="none"/>
        <c:tickLblPos val="nextTo"/>
        <c:crossAx val="229071152"/>
        <c:crosses val="autoZero"/>
        <c:crossBetween val="between"/>
      </c:valAx>
    </c:plotArea>
    <c:legend>
      <c:legendPos val="r"/>
      <c:layout>
        <c:manualLayout>
          <c:xMode val="edge"/>
          <c:yMode val="edge"/>
          <c:x val="2.8237532808398986E-2"/>
          <c:y val="6.1803044009284783E-2"/>
          <c:w val="9.6762467191601267E-2"/>
          <c:h val="8.3802030288290266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48862642169741"/>
          <c:y val="0.12084499854184894"/>
          <c:w val="0.67045581802274978"/>
          <c:h val="0.70005431612715074"/>
        </c:manualLayout>
      </c:layout>
      <c:lineChart>
        <c:grouping val="standard"/>
        <c:varyColors val="0"/>
        <c:ser>
          <c:idx val="1"/>
          <c:order val="0"/>
          <c:tx>
            <c:strRef>
              <c:f>Hoja5!$C$6</c:f>
              <c:strCache>
                <c:ptCount val="1"/>
                <c:pt idx="0">
                  <c:v>fx</c:v>
                </c:pt>
              </c:strCache>
            </c:strRef>
          </c:tx>
          <c:cat>
            <c:numRef>
              <c:f>Hoja5!$B$7:$B$13</c:f>
              <c:numCache>
                <c:formatCode>General</c:formatCode>
                <c:ptCount val="7"/>
                <c:pt idx="0">
                  <c:v>0</c:v>
                </c:pt>
                <c:pt idx="1">
                  <c:v>5</c:v>
                </c:pt>
                <c:pt idx="2">
                  <c:v>10</c:v>
                </c:pt>
                <c:pt idx="3">
                  <c:v>15</c:v>
                </c:pt>
                <c:pt idx="4">
                  <c:v>20</c:v>
                </c:pt>
                <c:pt idx="5">
                  <c:v>25</c:v>
                </c:pt>
                <c:pt idx="6">
                  <c:v>30</c:v>
                </c:pt>
              </c:numCache>
            </c:numRef>
          </c:cat>
          <c:val>
            <c:numRef>
              <c:f>Hoja5!$C$7:$C$13</c:f>
              <c:numCache>
                <c:formatCode>0.000</c:formatCode>
                <c:ptCount val="7"/>
                <c:pt idx="0">
                  <c:v>6.666666666666668E-2</c:v>
                </c:pt>
                <c:pt idx="1">
                  <c:v>4.7768764748848176E-2</c:v>
                </c:pt>
                <c:pt idx="2">
                  <c:v>3.4227823284461605E-2</c:v>
                </c:pt>
                <c:pt idx="3">
                  <c:v>2.4525312575108871E-2</c:v>
                </c:pt>
                <c:pt idx="4">
                  <c:v>1.7573158301884981E-2</c:v>
                </c:pt>
                <c:pt idx="5">
                  <c:v>1.2591720972255102E-2</c:v>
                </c:pt>
                <c:pt idx="6">
                  <c:v>9.0223643536018246E-3</c:v>
                </c:pt>
              </c:numCache>
            </c:numRef>
          </c:val>
          <c:smooth val="0"/>
        </c:ser>
        <c:dLbls>
          <c:showLegendKey val="0"/>
          <c:showVal val="0"/>
          <c:showCatName val="0"/>
          <c:showSerName val="0"/>
          <c:showPercent val="0"/>
          <c:showBubbleSize val="0"/>
        </c:dLbls>
        <c:dropLines/>
        <c:marker val="1"/>
        <c:smooth val="0"/>
        <c:axId val="204670800"/>
        <c:axId val="204671360"/>
      </c:lineChart>
      <c:catAx>
        <c:axId val="204670800"/>
        <c:scaling>
          <c:orientation val="minMax"/>
        </c:scaling>
        <c:delete val="0"/>
        <c:axPos val="b"/>
        <c:title>
          <c:tx>
            <c:rich>
              <a:bodyPr/>
              <a:lstStyle/>
              <a:p>
                <a:pPr>
                  <a:defRPr/>
                </a:pPr>
                <a:r>
                  <a:rPr lang="es-BO" sz="1200"/>
                  <a:t>x</a:t>
                </a:r>
              </a:p>
            </c:rich>
          </c:tx>
          <c:layout>
            <c:manualLayout>
              <c:xMode val="edge"/>
              <c:yMode val="edge"/>
              <c:x val="0.87751509186351762"/>
              <c:y val="0.83238407699037664"/>
            </c:manualLayout>
          </c:layout>
          <c:overlay val="0"/>
        </c:title>
        <c:numFmt formatCode="General" sourceLinked="1"/>
        <c:majorTickMark val="none"/>
        <c:minorTickMark val="none"/>
        <c:tickLblPos val="nextTo"/>
        <c:crossAx val="204671360"/>
        <c:crosses val="autoZero"/>
        <c:auto val="1"/>
        <c:lblAlgn val="ctr"/>
        <c:lblOffset val="100"/>
        <c:noMultiLvlLbl val="0"/>
      </c:catAx>
      <c:valAx>
        <c:axId val="204671360"/>
        <c:scaling>
          <c:orientation val="minMax"/>
        </c:scaling>
        <c:delete val="0"/>
        <c:axPos val="l"/>
        <c:majorGridlines/>
        <c:numFmt formatCode="0.000" sourceLinked="1"/>
        <c:majorTickMark val="out"/>
        <c:minorTickMark val="none"/>
        <c:tickLblPos val="nextTo"/>
        <c:crossAx val="204670800"/>
        <c:crosses val="autoZero"/>
        <c:crossBetween val="between"/>
      </c:valAx>
    </c:plotArea>
    <c:legend>
      <c:legendPos val="r"/>
      <c:layout>
        <c:manualLayout>
          <c:xMode val="edge"/>
          <c:yMode val="edge"/>
          <c:x val="8.2277777777777686E-2"/>
          <c:y val="4.4378827646544194E-3"/>
          <c:w val="0.10383333333333336"/>
          <c:h val="8.3716462525518259E-2"/>
        </c:manualLayout>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7C59DA12C34BFBAC01CE5AA4CB16CA"/>
        <w:category>
          <w:name w:val="General"/>
          <w:gallery w:val="placeholder"/>
        </w:category>
        <w:types>
          <w:type w:val="bbPlcHdr"/>
        </w:types>
        <w:behaviors>
          <w:behavior w:val="content"/>
        </w:behaviors>
        <w:guid w:val="{7DAF8CEF-862D-4752-BBFB-FAC29DA9DFB8}"/>
      </w:docPartPr>
      <w:docPartBody>
        <w:p w:rsidR="00782A30" w:rsidRDefault="009F4E9F" w:rsidP="009F4E9F">
          <w:pPr>
            <w:pStyle w:val="9E7C59DA12C34BFBAC01CE5AA4CB16CA"/>
          </w:pPr>
          <w:r>
            <w:rPr>
              <w:rFonts w:asciiTheme="majorHAnsi" w:eastAsiaTheme="majorEastAsia" w:hAnsiTheme="majorHAnsi" w:cstheme="majorBidi"/>
              <w:sz w:val="72"/>
              <w:szCs w:val="72"/>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F4E9F"/>
    <w:rsid w:val="00027211"/>
    <w:rsid w:val="00084CCD"/>
    <w:rsid w:val="000B0BCA"/>
    <w:rsid w:val="000F7BF8"/>
    <w:rsid w:val="003D6516"/>
    <w:rsid w:val="005B4F5D"/>
    <w:rsid w:val="006D3414"/>
    <w:rsid w:val="00733862"/>
    <w:rsid w:val="00782A30"/>
    <w:rsid w:val="007A73B4"/>
    <w:rsid w:val="00996C72"/>
    <w:rsid w:val="009F4E9F"/>
    <w:rsid w:val="00AD2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6F35D5B09154D90A4D604F87E806DAF">
    <w:name w:val="36F35D5B09154D90A4D604F87E806DAF"/>
    <w:rsid w:val="009F4E9F"/>
  </w:style>
  <w:style w:type="paragraph" w:customStyle="1" w:styleId="9E7C59DA12C34BFBAC01CE5AA4CB16CA">
    <w:name w:val="9E7C59DA12C34BFBAC01CE5AA4CB16CA"/>
    <w:rsid w:val="009F4E9F"/>
  </w:style>
  <w:style w:type="paragraph" w:customStyle="1" w:styleId="F73E1EB5E49F45358C7AF843916DEA66">
    <w:name w:val="F73E1EB5E49F45358C7AF843916DEA66"/>
    <w:rsid w:val="009F4E9F"/>
  </w:style>
  <w:style w:type="paragraph" w:customStyle="1" w:styleId="1922D0BCD91B42C6A53A9F4880071E4F">
    <w:name w:val="1922D0BCD91B42C6A53A9F4880071E4F"/>
    <w:rsid w:val="009F4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9DC64-C529-4AF6-B481-CB3FCA2D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17</Pages>
  <Words>4409</Words>
  <Characters>24251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DISTRIBUCIONES DE PROBABILIDAD</vt:lpstr>
    </vt:vector>
  </TitlesOfParts>
  <Company>BUENOS NEGOCIOS</Company>
  <LinksUpToDate>false</LinksUpToDate>
  <CharactersWithSpaces>28603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DISTRIBUCIONES DE PROBABILIDAD</dc:title>
  <dc:subject/>
  <dc:creator>PC</dc:creator>
  <cp:keywords/>
  <dc:description/>
  <cp:lastModifiedBy>Full name</cp:lastModifiedBy>
  <cp:revision>29</cp:revision>
  <cp:lastPrinted>2012-01-17T17:19:00Z</cp:lastPrinted>
  <dcterms:created xsi:type="dcterms:W3CDTF">2012-07-19T22:41:00Z</dcterms:created>
  <dcterms:modified xsi:type="dcterms:W3CDTF">2015-09-11T12:21:00Z</dcterms:modified>
</cp:coreProperties>
</file>